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734F" w14:textId="48F82BCB" w:rsidR="00A55BB8" w:rsidRPr="008C5AF6" w:rsidRDefault="000208A5" w:rsidP="000208A5">
      <w:pPr>
        <w:jc w:val="center"/>
        <w:rPr>
          <w:rFonts w:asciiTheme="minorHAnsi" w:hAnsiTheme="minorHAnsi" w:cs="Segoe UI"/>
          <w:b/>
          <w:sz w:val="24"/>
          <w:szCs w:val="22"/>
        </w:rPr>
      </w:pPr>
      <w:r w:rsidRPr="008C5AF6">
        <w:rPr>
          <w:rFonts w:asciiTheme="minorHAnsi" w:hAnsiTheme="minorHAnsi" w:cs="Segoe UI"/>
          <w:b/>
          <w:sz w:val="24"/>
          <w:szCs w:val="22"/>
        </w:rPr>
        <w:t>Draaiboek</w:t>
      </w:r>
      <w:r w:rsidR="00A55BB8" w:rsidRPr="008C5AF6">
        <w:rPr>
          <w:rFonts w:asciiTheme="minorHAnsi" w:hAnsiTheme="minorHAnsi" w:cs="Segoe UI"/>
          <w:b/>
          <w:sz w:val="24"/>
          <w:szCs w:val="22"/>
        </w:rPr>
        <w:t xml:space="preserve"> </w:t>
      </w:r>
      <w:r w:rsidRPr="008C5AF6">
        <w:rPr>
          <w:rFonts w:asciiTheme="minorHAnsi" w:hAnsiTheme="minorHAnsi" w:cs="Segoe UI"/>
          <w:b/>
          <w:sz w:val="24"/>
          <w:szCs w:val="22"/>
        </w:rPr>
        <w:t>Contactavond</w:t>
      </w:r>
      <w:r w:rsidR="00A55BB8" w:rsidRPr="008C5AF6">
        <w:rPr>
          <w:rFonts w:asciiTheme="minorHAnsi" w:hAnsiTheme="minorHAnsi" w:cs="Segoe UI"/>
          <w:b/>
          <w:sz w:val="24"/>
          <w:szCs w:val="22"/>
        </w:rPr>
        <w:t xml:space="preserve"> </w:t>
      </w:r>
      <w:r w:rsidR="004F487C">
        <w:rPr>
          <w:rFonts w:asciiTheme="minorHAnsi" w:hAnsiTheme="minorHAnsi" w:cs="Segoe UI"/>
          <w:b/>
          <w:sz w:val="24"/>
          <w:szCs w:val="22"/>
        </w:rPr>
        <w:t>11</w:t>
      </w:r>
      <w:r w:rsidR="00DE2F23">
        <w:rPr>
          <w:rFonts w:asciiTheme="minorHAnsi" w:hAnsiTheme="minorHAnsi" w:cs="Segoe UI"/>
          <w:b/>
          <w:sz w:val="24"/>
          <w:szCs w:val="22"/>
        </w:rPr>
        <w:t xml:space="preserve"> okt 202</w:t>
      </w:r>
      <w:r w:rsidR="004F487C">
        <w:rPr>
          <w:rFonts w:asciiTheme="minorHAnsi" w:hAnsiTheme="minorHAnsi" w:cs="Segoe UI"/>
          <w:b/>
          <w:sz w:val="24"/>
          <w:szCs w:val="22"/>
        </w:rPr>
        <w:t>1</w:t>
      </w:r>
      <w:r w:rsidR="00AF61DE">
        <w:rPr>
          <w:rFonts w:asciiTheme="minorHAnsi" w:hAnsiTheme="minorHAnsi" w:cs="Segoe UI"/>
          <w:b/>
          <w:sz w:val="24"/>
          <w:szCs w:val="22"/>
        </w:rPr>
        <w:t xml:space="preserve"> JAAR 1</w:t>
      </w:r>
    </w:p>
    <w:p w14:paraId="4DB47350" w14:textId="77777777" w:rsidR="00A55BB8" w:rsidRPr="008C5AF6" w:rsidRDefault="00A55BB8" w:rsidP="001E4F74">
      <w:pPr>
        <w:rPr>
          <w:rFonts w:asciiTheme="minorHAnsi" w:hAnsiTheme="minorHAnsi"/>
          <w:szCs w:val="22"/>
        </w:rPr>
      </w:pPr>
    </w:p>
    <w:p w14:paraId="4DB47351" w14:textId="77777777" w:rsidR="00A55BB8" w:rsidRPr="008C5AF6" w:rsidRDefault="000208A5" w:rsidP="001E4F74">
      <w:pPr>
        <w:rPr>
          <w:rFonts w:asciiTheme="minorHAnsi" w:hAnsiTheme="minorHAnsi" w:cs="Segoe UI"/>
          <w:szCs w:val="22"/>
        </w:rPr>
      </w:pPr>
      <w:r w:rsidRPr="008C5AF6">
        <w:rPr>
          <w:rFonts w:asciiTheme="minorHAnsi" w:hAnsiTheme="minorHAnsi" w:cs="Segoe UI"/>
          <w:b/>
          <w:szCs w:val="22"/>
          <w:u w:val="single"/>
        </w:rPr>
        <w:t>Doelen</w:t>
      </w:r>
      <w:r w:rsidRPr="008C5AF6">
        <w:rPr>
          <w:rFonts w:asciiTheme="minorHAnsi" w:hAnsiTheme="minorHAnsi" w:cs="Segoe UI"/>
          <w:szCs w:val="22"/>
        </w:rPr>
        <w:t>:</w:t>
      </w:r>
    </w:p>
    <w:p w14:paraId="4DB47352" w14:textId="6E46C991" w:rsidR="00A55BB8" w:rsidRPr="008C5AF6" w:rsidRDefault="00A55BB8" w:rsidP="001E4F74">
      <w:pPr>
        <w:rPr>
          <w:rFonts w:asciiTheme="minorHAnsi" w:hAnsiTheme="minorHAnsi" w:cs="Segoe UI"/>
          <w:szCs w:val="22"/>
        </w:rPr>
      </w:pPr>
      <w:r w:rsidRPr="008C5AF6">
        <w:rPr>
          <w:rFonts w:asciiTheme="minorHAnsi" w:hAnsiTheme="minorHAnsi" w:cs="Segoe UI"/>
          <w:szCs w:val="22"/>
        </w:rPr>
        <w:t xml:space="preserve">Na het bijwonen van de </w:t>
      </w:r>
      <w:r w:rsidR="00510A21">
        <w:rPr>
          <w:rFonts w:asciiTheme="minorHAnsi" w:hAnsiTheme="minorHAnsi" w:cs="Segoe UI"/>
          <w:szCs w:val="22"/>
        </w:rPr>
        <w:t>eerste</w:t>
      </w:r>
      <w:r w:rsidRPr="008C5AF6">
        <w:rPr>
          <w:rFonts w:asciiTheme="minorHAnsi" w:hAnsiTheme="minorHAnsi" w:cs="Segoe UI"/>
          <w:szCs w:val="22"/>
        </w:rPr>
        <w:t xml:space="preserve"> bijeenkomst kunnen de praktijkopleiders/leermeesters</w:t>
      </w:r>
    </w:p>
    <w:p w14:paraId="4DB47353" w14:textId="77777777" w:rsidR="00A55BB8" w:rsidRPr="007C34A9" w:rsidRDefault="00A55BB8" w:rsidP="001E4F74">
      <w:pPr>
        <w:rPr>
          <w:rFonts w:asciiTheme="minorHAnsi" w:hAnsiTheme="minorHAnsi" w:cs="Segoe UI"/>
          <w:szCs w:val="22"/>
        </w:rPr>
      </w:pPr>
      <w:r w:rsidRPr="007C34A9">
        <w:rPr>
          <w:rFonts w:asciiTheme="minorHAnsi" w:hAnsiTheme="minorHAnsi" w:cs="Segoe UI"/>
          <w:szCs w:val="22"/>
        </w:rPr>
        <w:t>van jaar 1 en 2:</w:t>
      </w:r>
    </w:p>
    <w:p w14:paraId="53363E3E" w14:textId="77777777" w:rsidR="007C34A9" w:rsidRPr="007C34A9" w:rsidRDefault="007C34A9" w:rsidP="007C34A9">
      <w:pPr>
        <w:numPr>
          <w:ilvl w:val="0"/>
          <w:numId w:val="15"/>
        </w:numPr>
        <w:rPr>
          <w:rFonts w:asciiTheme="minorHAnsi" w:hAnsiTheme="minorHAnsi" w:cs="Segoe UI"/>
          <w:bCs/>
          <w:szCs w:val="22"/>
        </w:rPr>
      </w:pPr>
      <w:r w:rsidRPr="007C34A9">
        <w:rPr>
          <w:rFonts w:asciiTheme="minorHAnsi" w:hAnsiTheme="minorHAnsi" w:cs="Segoe UI"/>
          <w:bCs/>
          <w:szCs w:val="22"/>
        </w:rPr>
        <w:t xml:space="preserve">De leerstijl van de van de Vios en de opleidingsstijl van de praktijkopleider herkennen </w:t>
      </w:r>
    </w:p>
    <w:p w14:paraId="62FEB2AD" w14:textId="77777777" w:rsidR="007C34A9" w:rsidRPr="00370BB1" w:rsidRDefault="007C34A9" w:rsidP="007C34A9">
      <w:pPr>
        <w:numPr>
          <w:ilvl w:val="0"/>
          <w:numId w:val="15"/>
        </w:numPr>
        <w:rPr>
          <w:rFonts w:asciiTheme="minorHAnsi" w:hAnsiTheme="minorHAnsi" w:cs="Segoe UI"/>
          <w:bCs/>
          <w:szCs w:val="22"/>
        </w:rPr>
      </w:pPr>
      <w:r w:rsidRPr="00370BB1">
        <w:rPr>
          <w:rFonts w:asciiTheme="minorHAnsi" w:hAnsiTheme="minorHAnsi" w:cs="Segoe UI"/>
          <w:bCs/>
          <w:szCs w:val="22"/>
        </w:rPr>
        <w:t>Herkennen hoe feedback geven ingezet kan worden in de praktijkopleiding</w:t>
      </w:r>
    </w:p>
    <w:p w14:paraId="6019951A" w14:textId="77777777" w:rsidR="007C34A9" w:rsidRPr="00370BB1" w:rsidRDefault="007C34A9" w:rsidP="007C34A9">
      <w:pPr>
        <w:numPr>
          <w:ilvl w:val="0"/>
          <w:numId w:val="15"/>
        </w:numPr>
        <w:rPr>
          <w:rFonts w:asciiTheme="minorHAnsi" w:hAnsiTheme="minorHAnsi" w:cs="Segoe UI"/>
          <w:bCs/>
          <w:szCs w:val="22"/>
        </w:rPr>
      </w:pPr>
      <w:r w:rsidRPr="00370BB1">
        <w:rPr>
          <w:rFonts w:asciiTheme="minorHAnsi" w:hAnsiTheme="minorHAnsi" w:cs="Segoe UI"/>
          <w:bCs/>
          <w:szCs w:val="22"/>
        </w:rPr>
        <w:t xml:space="preserve">Feedback en feedforward inzetten als ondersteunend instrument om het leren van de VioS te bevorderen </w:t>
      </w:r>
    </w:p>
    <w:p w14:paraId="265593F8" w14:textId="77777777" w:rsidR="004F487C" w:rsidRDefault="004F487C" w:rsidP="001E4F74">
      <w:pPr>
        <w:rPr>
          <w:rFonts w:asciiTheme="minorHAnsi" w:hAnsiTheme="minorHAnsi" w:cs="Segoe UI"/>
          <w:szCs w:val="22"/>
        </w:rPr>
      </w:pPr>
    </w:p>
    <w:p w14:paraId="592C7928" w14:textId="5BB34DEF" w:rsidR="004F487C" w:rsidRDefault="004F487C" w:rsidP="001E4F74">
      <w:pPr>
        <w:rPr>
          <w:rFonts w:asciiTheme="minorHAnsi" w:hAnsiTheme="minorHAnsi" w:cs="Segoe UI"/>
          <w:szCs w:val="22"/>
        </w:rPr>
      </w:pPr>
      <w:r w:rsidRPr="004F487C">
        <w:rPr>
          <w:rFonts w:asciiTheme="minorHAnsi" w:hAnsiTheme="minorHAnsi" w:cs="Segoe UI"/>
          <w:szCs w:val="22"/>
          <w:u w:val="single"/>
        </w:rPr>
        <w:t>Randvoorwaarden</w:t>
      </w:r>
      <w:r>
        <w:rPr>
          <w:rFonts w:asciiTheme="minorHAnsi" w:hAnsiTheme="minorHAnsi" w:cs="Segoe UI"/>
          <w:szCs w:val="22"/>
        </w:rPr>
        <w:t>:</w:t>
      </w:r>
    </w:p>
    <w:p w14:paraId="347F1E35" w14:textId="6D8CB384" w:rsidR="004F487C" w:rsidRPr="004F487C" w:rsidRDefault="004F487C" w:rsidP="004F487C">
      <w:pPr>
        <w:pStyle w:val="ListParagraph"/>
        <w:numPr>
          <w:ilvl w:val="0"/>
          <w:numId w:val="15"/>
        </w:numPr>
        <w:rPr>
          <w:rFonts w:asciiTheme="minorHAnsi" w:hAnsiTheme="minorHAnsi" w:cs="Segoe UI"/>
          <w:szCs w:val="22"/>
        </w:rPr>
      </w:pPr>
      <w:r w:rsidRPr="004F487C">
        <w:rPr>
          <w:rFonts w:asciiTheme="minorHAnsi" w:hAnsiTheme="minorHAnsi" w:cs="Segoe UI"/>
          <w:szCs w:val="22"/>
        </w:rPr>
        <w:t xml:space="preserve">Bijeenkomst zal fysiek plaats vinden. </w:t>
      </w:r>
    </w:p>
    <w:p w14:paraId="00F8BED0" w14:textId="0A4DF267" w:rsidR="004F487C" w:rsidRPr="004F487C" w:rsidRDefault="004F487C" w:rsidP="004F487C">
      <w:pPr>
        <w:pStyle w:val="ListParagraph"/>
        <w:numPr>
          <w:ilvl w:val="0"/>
          <w:numId w:val="15"/>
        </w:numPr>
        <w:rPr>
          <w:rFonts w:asciiTheme="minorHAnsi" w:hAnsiTheme="minorHAnsi" w:cs="Segoe UI"/>
          <w:szCs w:val="22"/>
        </w:rPr>
      </w:pPr>
      <w:bookmarkStart w:id="0" w:name="_GoBack"/>
      <w:bookmarkEnd w:id="0"/>
      <w:r w:rsidRPr="004F487C">
        <w:rPr>
          <w:rFonts w:asciiTheme="minorHAnsi" w:hAnsiTheme="minorHAnsi" w:cs="Segoe UI"/>
          <w:szCs w:val="22"/>
        </w:rPr>
        <w:t>Er wordt in subgroepen gewerkt, waarbij 2 coachgroepen worden samengevoegd in 1 lokaal. Subgroepen per lokaal worden adhv inschrijvingen bekeken.</w:t>
      </w:r>
    </w:p>
    <w:p w14:paraId="4DB4735E" w14:textId="77777777" w:rsidR="008C5AF6" w:rsidRPr="008C5AF6" w:rsidRDefault="008C5AF6" w:rsidP="008C5AF6">
      <w:pPr>
        <w:rPr>
          <w:rFonts w:asciiTheme="minorHAnsi" w:hAnsiTheme="minorHAnsi" w:cs="Segoe UI"/>
          <w:szCs w:val="22"/>
        </w:rPr>
      </w:pPr>
    </w:p>
    <w:p w14:paraId="3EC966FF" w14:textId="541E87C0" w:rsidR="007C3CD1" w:rsidRDefault="008C5AF6" w:rsidP="000208A5">
      <w:pPr>
        <w:rPr>
          <w:rFonts w:asciiTheme="minorHAnsi" w:hAnsiTheme="minorHAnsi" w:cs="Segoe UI"/>
          <w:szCs w:val="22"/>
        </w:rPr>
      </w:pPr>
      <w:r w:rsidRPr="008C5AF6">
        <w:rPr>
          <w:rFonts w:asciiTheme="minorHAnsi" w:hAnsiTheme="minorHAnsi" w:cs="Segoe UI"/>
          <w:szCs w:val="22"/>
          <w:u w:val="single"/>
        </w:rPr>
        <w:t>Middelen</w:t>
      </w:r>
      <w:r w:rsidRPr="008C5AF6">
        <w:rPr>
          <w:rFonts w:asciiTheme="minorHAnsi" w:hAnsiTheme="minorHAnsi" w:cs="Segoe UI"/>
          <w:szCs w:val="22"/>
        </w:rPr>
        <w:t xml:space="preserve"> tijdens de avond</w:t>
      </w:r>
      <w:r w:rsidR="005965F6">
        <w:rPr>
          <w:rFonts w:asciiTheme="minorHAnsi" w:hAnsiTheme="minorHAnsi" w:cs="Segoe UI"/>
          <w:szCs w:val="22"/>
        </w:rPr>
        <w:t xml:space="preserve"> nodig</w:t>
      </w:r>
      <w:r w:rsidR="00A75DED">
        <w:rPr>
          <w:rFonts w:asciiTheme="minorHAnsi" w:hAnsiTheme="minorHAnsi" w:cs="Segoe UI"/>
          <w:szCs w:val="22"/>
        </w:rPr>
        <w:t xml:space="preserve"> (wordt apart verstrekt)</w:t>
      </w:r>
      <w:r w:rsidR="005965F6">
        <w:rPr>
          <w:rFonts w:asciiTheme="minorHAnsi" w:hAnsiTheme="minorHAnsi" w:cs="Segoe UI"/>
          <w:szCs w:val="22"/>
        </w:rPr>
        <w:t xml:space="preserve">: </w:t>
      </w:r>
    </w:p>
    <w:p w14:paraId="324ABB26" w14:textId="61862DA6" w:rsidR="004F487C" w:rsidRDefault="004F487C" w:rsidP="000208A5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Deel 1:</w:t>
      </w:r>
    </w:p>
    <w:p w14:paraId="0E07EB3C" w14:textId="609D4F98" w:rsidR="003705E4" w:rsidRDefault="003705E4" w:rsidP="003705E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PP m.b.t. leerstijlen</w:t>
      </w:r>
      <w:r w:rsidR="004F487C">
        <w:rPr>
          <w:rFonts w:asciiTheme="minorHAnsi" w:hAnsiTheme="minorHAnsi" w:cs="Segoe UI"/>
          <w:szCs w:val="22"/>
        </w:rPr>
        <w:t>,</w:t>
      </w:r>
      <w:r>
        <w:rPr>
          <w:rFonts w:asciiTheme="minorHAnsi" w:hAnsiTheme="minorHAnsi" w:cs="Segoe UI"/>
          <w:szCs w:val="22"/>
        </w:rPr>
        <w:t xml:space="preserve"> aangevuld met een korte kennisclip </w:t>
      </w:r>
      <w:r w:rsidR="004F487C">
        <w:rPr>
          <w:rFonts w:asciiTheme="minorHAnsi" w:hAnsiTheme="minorHAnsi" w:cs="Segoe UI"/>
          <w:szCs w:val="22"/>
        </w:rPr>
        <w:t>(deze is al gemaakt)</w:t>
      </w:r>
    </w:p>
    <w:p w14:paraId="1B03ED6D" w14:textId="739231DD" w:rsidR="003705E4" w:rsidRDefault="003705E4" w:rsidP="003705E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 w:rsidRPr="003705E4">
        <w:rPr>
          <w:rFonts w:asciiTheme="minorHAnsi" w:hAnsiTheme="minorHAnsi" w:cs="Segoe UI"/>
          <w:szCs w:val="22"/>
        </w:rPr>
        <w:t xml:space="preserve">Hand-outs m.b.t. leerstijlen </w:t>
      </w:r>
      <w:r w:rsidR="004F487C">
        <w:rPr>
          <w:rFonts w:asciiTheme="minorHAnsi" w:hAnsiTheme="minorHAnsi" w:cs="Segoe UI"/>
          <w:szCs w:val="22"/>
        </w:rPr>
        <w:t>en</w:t>
      </w:r>
      <w:r w:rsidR="00BE09B3">
        <w:rPr>
          <w:rFonts w:asciiTheme="minorHAnsi" w:hAnsiTheme="minorHAnsi" w:cs="Segoe UI"/>
          <w:szCs w:val="22"/>
        </w:rPr>
        <w:t xml:space="preserve"> evt. kopie uit boek Boendermaker </w:t>
      </w:r>
    </w:p>
    <w:p w14:paraId="4A8FCF17" w14:textId="5D0198CE" w:rsidR="004F487C" w:rsidRPr="004F487C" w:rsidRDefault="004F487C" w:rsidP="004F487C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Deel 2:</w:t>
      </w:r>
    </w:p>
    <w:p w14:paraId="14E9E08A" w14:textId="0B53BBF8" w:rsidR="005965F6" w:rsidRDefault="007C3CD1" w:rsidP="007C3CD1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 w:rsidRPr="00370BB1">
        <w:rPr>
          <w:rFonts w:asciiTheme="minorHAnsi" w:hAnsiTheme="minorHAnsi" w:cs="Segoe UI"/>
          <w:szCs w:val="22"/>
        </w:rPr>
        <w:t>Study skills cards</w:t>
      </w:r>
      <w:r w:rsidR="00205725" w:rsidRPr="00370BB1">
        <w:rPr>
          <w:rFonts w:asciiTheme="minorHAnsi" w:hAnsiTheme="minorHAnsi" w:cs="Segoe UI"/>
          <w:szCs w:val="22"/>
        </w:rPr>
        <w:t xml:space="preserve"> voor workshop</w:t>
      </w:r>
      <w:r w:rsidR="00510A21" w:rsidRPr="00370BB1">
        <w:rPr>
          <w:rFonts w:asciiTheme="minorHAnsi" w:hAnsiTheme="minorHAnsi" w:cs="Segoe UI"/>
          <w:szCs w:val="22"/>
        </w:rPr>
        <w:t xml:space="preserve"> deel 2:</w:t>
      </w:r>
      <w:r w:rsidR="00205725" w:rsidRPr="00370BB1">
        <w:rPr>
          <w:rFonts w:asciiTheme="minorHAnsi" w:hAnsiTheme="minorHAnsi" w:cs="Segoe UI"/>
          <w:szCs w:val="22"/>
        </w:rPr>
        <w:t xml:space="preserve"> 1 setje per subgroep. </w:t>
      </w:r>
      <w:r w:rsidR="00205725" w:rsidRPr="007C3CD1">
        <w:rPr>
          <w:rFonts w:asciiTheme="minorHAnsi" w:hAnsiTheme="minorHAnsi" w:cs="Segoe UI"/>
          <w:szCs w:val="22"/>
        </w:rPr>
        <w:t xml:space="preserve">Subgroepen van plm 5 </w:t>
      </w:r>
      <w:r w:rsidR="000C4A99">
        <w:rPr>
          <w:rFonts w:asciiTheme="minorHAnsi" w:hAnsiTheme="minorHAnsi" w:cs="Segoe UI"/>
          <w:szCs w:val="22"/>
        </w:rPr>
        <w:t>deelnemers</w:t>
      </w:r>
      <w:r w:rsidR="00205725" w:rsidRPr="007C3CD1">
        <w:rPr>
          <w:rFonts w:asciiTheme="minorHAnsi" w:hAnsiTheme="minorHAnsi" w:cs="Segoe UI"/>
          <w:szCs w:val="22"/>
        </w:rPr>
        <w:t>.</w:t>
      </w:r>
    </w:p>
    <w:p w14:paraId="44B9A30B" w14:textId="0B4E5211" w:rsidR="00CA67EB" w:rsidRPr="00CA67EB" w:rsidRDefault="00A15FC3" w:rsidP="00CA67EB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PP met uitleg verschillende </w:t>
      </w:r>
      <w:r w:rsidR="006C1BD0">
        <w:rPr>
          <w:rFonts w:asciiTheme="minorHAnsi" w:hAnsiTheme="minorHAnsi" w:cs="Segoe UI"/>
          <w:szCs w:val="22"/>
        </w:rPr>
        <w:t>leerstrategieën</w:t>
      </w:r>
    </w:p>
    <w:p w14:paraId="18D5F5D0" w14:textId="545DFB72" w:rsidR="004F487C" w:rsidRPr="004F487C" w:rsidRDefault="004F487C" w:rsidP="004F487C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Algemeen: </w:t>
      </w:r>
    </w:p>
    <w:p w14:paraId="6E4681BE" w14:textId="4A52980F" w:rsidR="00DE2F23" w:rsidRDefault="00FB2350" w:rsidP="00DE2F23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 w:rsidRPr="00D700A6">
        <w:rPr>
          <w:rFonts w:asciiTheme="minorHAnsi" w:hAnsiTheme="minorHAnsi" w:cs="Segoe UI"/>
          <w:szCs w:val="22"/>
        </w:rPr>
        <w:t>Pennen (1 per deelnemer)</w:t>
      </w:r>
    </w:p>
    <w:p w14:paraId="747C2C06" w14:textId="74B9C19C" w:rsidR="003705E4" w:rsidRDefault="003705E4" w:rsidP="00DE2F23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Evaluatieformulieren </w:t>
      </w:r>
    </w:p>
    <w:p w14:paraId="5DA04E24" w14:textId="77777777" w:rsidR="00B00A7A" w:rsidRPr="00B00A7A" w:rsidRDefault="00B00A7A" w:rsidP="00B00A7A">
      <w:pPr>
        <w:pStyle w:val="ListParagraph"/>
        <w:rPr>
          <w:rFonts w:asciiTheme="minorHAnsi" w:hAnsiTheme="minorHAnsi" w:cs="Segoe UI"/>
          <w:szCs w:val="22"/>
        </w:rPr>
      </w:pPr>
    </w:p>
    <w:p w14:paraId="0FCE2810" w14:textId="26679186" w:rsidR="00DE2F23" w:rsidRPr="009452D1" w:rsidRDefault="00DE2F23" w:rsidP="00DE2F23">
      <w:pPr>
        <w:rPr>
          <w:rFonts w:asciiTheme="minorHAnsi" w:hAnsiTheme="minorHAnsi" w:cs="Segoe UI"/>
          <w:szCs w:val="22"/>
          <w:u w:val="single"/>
        </w:rPr>
      </w:pPr>
      <w:r w:rsidRPr="009452D1">
        <w:rPr>
          <w:rFonts w:asciiTheme="minorHAnsi" w:hAnsiTheme="minorHAnsi" w:cs="Segoe UI"/>
          <w:szCs w:val="22"/>
          <w:u w:val="single"/>
        </w:rPr>
        <w:t>Voorbereiding van LM/PO:</w:t>
      </w:r>
    </w:p>
    <w:p w14:paraId="09E1D640" w14:textId="295BDD50" w:rsidR="00DE2F23" w:rsidRDefault="009452D1" w:rsidP="006C7F44">
      <w:pPr>
        <w:pStyle w:val="ListParagraph"/>
        <w:numPr>
          <w:ilvl w:val="0"/>
          <w:numId w:val="17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Nadenken over eigen leerstijl en eigen begeleidingsstijl</w:t>
      </w:r>
    </w:p>
    <w:p w14:paraId="44460E85" w14:textId="052E7B9C" w:rsidR="006C7F44" w:rsidRDefault="006C7F44" w:rsidP="006C7F44"/>
    <w:p w14:paraId="3F7CCC0D" w14:textId="73788F1B" w:rsidR="006C7F44" w:rsidRDefault="006C7F44" w:rsidP="006C7F44">
      <w:pPr>
        <w:rPr>
          <w:rFonts w:asciiTheme="minorHAnsi" w:hAnsiTheme="minorHAnsi" w:cs="Segoe UI"/>
          <w:szCs w:val="22"/>
          <w:u w:val="single"/>
        </w:rPr>
      </w:pPr>
      <w:r>
        <w:rPr>
          <w:rFonts w:asciiTheme="minorHAnsi" w:hAnsiTheme="minorHAnsi" w:cs="Segoe UI"/>
          <w:szCs w:val="22"/>
          <w:u w:val="single"/>
        </w:rPr>
        <w:t>Voorbereiding van coach</w:t>
      </w:r>
      <w:r w:rsidRPr="009452D1">
        <w:rPr>
          <w:rFonts w:asciiTheme="minorHAnsi" w:hAnsiTheme="minorHAnsi" w:cs="Segoe UI"/>
          <w:szCs w:val="22"/>
          <w:u w:val="single"/>
        </w:rPr>
        <w:t>:</w:t>
      </w:r>
    </w:p>
    <w:p w14:paraId="731706E0" w14:textId="2DB3167D" w:rsidR="006C7F44" w:rsidRPr="006C7F44" w:rsidRDefault="006C7F44" w:rsidP="006C7F4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 w:rsidRPr="006C7F44">
        <w:rPr>
          <w:rFonts w:asciiTheme="minorHAnsi" w:hAnsiTheme="minorHAnsi" w:cs="Segoe UI"/>
          <w:szCs w:val="22"/>
        </w:rPr>
        <w:t>Leerstijlen VioS verzamelen van eigen coachgroep en meenemen naar contactavond.</w:t>
      </w:r>
    </w:p>
    <w:p w14:paraId="2B3B378A" w14:textId="26AD8543" w:rsidR="005965F6" w:rsidRPr="008C5AF6" w:rsidRDefault="005965F6" w:rsidP="000208A5">
      <w:pPr>
        <w:rPr>
          <w:rFonts w:asciiTheme="minorHAnsi" w:hAnsiTheme="minorHAnsi" w:cs="Segoe UI"/>
          <w:szCs w:val="22"/>
        </w:rPr>
      </w:pPr>
    </w:p>
    <w:p w14:paraId="4DB47360" w14:textId="77777777" w:rsidR="000208A5" w:rsidRPr="008C5AF6" w:rsidRDefault="000208A5" w:rsidP="000208A5">
      <w:pPr>
        <w:rPr>
          <w:rFonts w:asciiTheme="minorHAnsi" w:hAnsiTheme="minorHAnsi" w:cs="Segoe UI"/>
          <w:szCs w:val="22"/>
          <w:u w:val="single"/>
        </w:rPr>
      </w:pPr>
      <w:r w:rsidRPr="008C5AF6">
        <w:rPr>
          <w:rFonts w:asciiTheme="minorHAnsi" w:hAnsiTheme="minorHAnsi" w:cs="Segoe UI"/>
          <w:szCs w:val="22"/>
          <w:u w:val="single"/>
        </w:rPr>
        <w:t>Om uit te delen na de contactavond</w:t>
      </w:r>
      <w:r w:rsidR="004F1275">
        <w:rPr>
          <w:rFonts w:asciiTheme="minorHAnsi" w:hAnsiTheme="minorHAnsi" w:cs="Segoe UI"/>
          <w:szCs w:val="22"/>
          <w:u w:val="single"/>
        </w:rPr>
        <w:t xml:space="preserve"> (wordt apart verstrekt)</w:t>
      </w:r>
      <w:r w:rsidRPr="008C5AF6">
        <w:rPr>
          <w:rFonts w:asciiTheme="minorHAnsi" w:hAnsiTheme="minorHAnsi" w:cs="Segoe UI"/>
          <w:szCs w:val="22"/>
          <w:u w:val="single"/>
        </w:rPr>
        <w:t>:</w:t>
      </w:r>
    </w:p>
    <w:p w14:paraId="7C9C74F7" w14:textId="247986AF" w:rsidR="00F92BB3" w:rsidRDefault="00FE52C9" w:rsidP="006C7F44">
      <w:pPr>
        <w:pStyle w:val="ListParagraph"/>
        <w:numPr>
          <w:ilvl w:val="0"/>
          <w:numId w:val="16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Infographic studysmart</w:t>
      </w:r>
    </w:p>
    <w:p w14:paraId="4DB47364" w14:textId="77777777" w:rsidR="004F1275" w:rsidRDefault="004F1275" w:rsidP="004F1275">
      <w:pPr>
        <w:rPr>
          <w:rFonts w:asciiTheme="minorHAnsi" w:hAnsiTheme="minorHAnsi" w:cs="Segoe UI"/>
          <w:szCs w:val="22"/>
        </w:rPr>
      </w:pPr>
    </w:p>
    <w:p w14:paraId="4DB47365" w14:textId="06B6A942" w:rsidR="004F1275" w:rsidRDefault="004F1275" w:rsidP="004F1275">
      <w:pPr>
        <w:rPr>
          <w:rFonts w:asciiTheme="minorHAnsi" w:hAnsiTheme="minorHAnsi" w:cs="Segoe UI"/>
          <w:szCs w:val="22"/>
        </w:rPr>
      </w:pPr>
      <w:r w:rsidRPr="004F1275">
        <w:rPr>
          <w:rFonts w:asciiTheme="minorHAnsi" w:hAnsiTheme="minorHAnsi" w:cs="Segoe UI"/>
          <w:b/>
          <w:szCs w:val="22"/>
        </w:rPr>
        <w:t>18u00 -</w:t>
      </w:r>
      <w:r w:rsidR="009452D1">
        <w:rPr>
          <w:rFonts w:asciiTheme="minorHAnsi" w:hAnsiTheme="minorHAnsi" w:cs="Segoe UI"/>
          <w:b/>
          <w:szCs w:val="22"/>
        </w:rPr>
        <w:t xml:space="preserve"> </w:t>
      </w:r>
      <w:r w:rsidRPr="004F1275">
        <w:rPr>
          <w:rFonts w:asciiTheme="minorHAnsi" w:hAnsiTheme="minorHAnsi" w:cs="Segoe UI"/>
          <w:b/>
          <w:szCs w:val="22"/>
        </w:rPr>
        <w:t>18u10</w:t>
      </w:r>
      <w:r>
        <w:rPr>
          <w:rFonts w:asciiTheme="minorHAnsi" w:hAnsiTheme="minorHAnsi" w:cs="Segoe UI"/>
          <w:szCs w:val="22"/>
        </w:rPr>
        <w:tab/>
        <w:t>Plena</w:t>
      </w:r>
      <w:r w:rsidR="001E241D">
        <w:rPr>
          <w:rFonts w:asciiTheme="minorHAnsi" w:hAnsiTheme="minorHAnsi" w:cs="Segoe UI"/>
          <w:szCs w:val="22"/>
        </w:rPr>
        <w:t>ire opening door hoofdopleiders</w:t>
      </w:r>
    </w:p>
    <w:p w14:paraId="4DB47368" w14:textId="57C3D50E" w:rsidR="004F1275" w:rsidRDefault="004F1275" w:rsidP="004F1275">
      <w:pPr>
        <w:rPr>
          <w:rFonts w:asciiTheme="minorHAnsi" w:hAnsiTheme="minorHAnsi" w:cs="Segoe UI"/>
          <w:szCs w:val="22"/>
        </w:rPr>
      </w:pPr>
      <w:r w:rsidRPr="00832464">
        <w:rPr>
          <w:rFonts w:asciiTheme="minorHAnsi" w:hAnsiTheme="minorHAnsi" w:cs="Segoe UI"/>
          <w:b/>
          <w:szCs w:val="22"/>
        </w:rPr>
        <w:t>18u</w:t>
      </w:r>
      <w:r w:rsidR="009452D1">
        <w:rPr>
          <w:rFonts w:asciiTheme="minorHAnsi" w:hAnsiTheme="minorHAnsi" w:cs="Segoe UI"/>
          <w:b/>
          <w:szCs w:val="22"/>
        </w:rPr>
        <w:t>1</w:t>
      </w:r>
      <w:r w:rsidRPr="00832464">
        <w:rPr>
          <w:rFonts w:asciiTheme="minorHAnsi" w:hAnsiTheme="minorHAnsi" w:cs="Segoe UI"/>
          <w:b/>
          <w:szCs w:val="22"/>
        </w:rPr>
        <w:t>0</w:t>
      </w:r>
      <w:r w:rsidR="009452D1">
        <w:rPr>
          <w:rFonts w:asciiTheme="minorHAnsi" w:hAnsiTheme="minorHAnsi" w:cs="Segoe UI"/>
          <w:b/>
          <w:szCs w:val="22"/>
        </w:rPr>
        <w:t xml:space="preserve"> </w:t>
      </w:r>
      <w:r w:rsidRPr="00832464">
        <w:rPr>
          <w:rFonts w:asciiTheme="minorHAnsi" w:hAnsiTheme="minorHAnsi" w:cs="Segoe UI"/>
          <w:b/>
          <w:szCs w:val="22"/>
        </w:rPr>
        <w:t>-</w:t>
      </w:r>
      <w:r w:rsidR="009452D1">
        <w:rPr>
          <w:rFonts w:asciiTheme="minorHAnsi" w:hAnsiTheme="minorHAnsi" w:cs="Segoe UI"/>
          <w:b/>
          <w:szCs w:val="22"/>
        </w:rPr>
        <w:t xml:space="preserve"> </w:t>
      </w:r>
      <w:r w:rsidRPr="00832464">
        <w:rPr>
          <w:rFonts w:asciiTheme="minorHAnsi" w:hAnsiTheme="minorHAnsi" w:cs="Segoe UI"/>
          <w:b/>
          <w:szCs w:val="22"/>
        </w:rPr>
        <w:t>1</w:t>
      </w:r>
      <w:r w:rsidR="009452D1">
        <w:rPr>
          <w:rFonts w:asciiTheme="minorHAnsi" w:hAnsiTheme="minorHAnsi" w:cs="Segoe UI"/>
          <w:b/>
          <w:szCs w:val="22"/>
        </w:rPr>
        <w:t>8</w:t>
      </w:r>
      <w:r w:rsidRPr="00832464">
        <w:rPr>
          <w:rFonts w:asciiTheme="minorHAnsi" w:hAnsiTheme="minorHAnsi" w:cs="Segoe UI"/>
          <w:b/>
          <w:szCs w:val="22"/>
        </w:rPr>
        <w:t>u</w:t>
      </w:r>
      <w:r w:rsidR="009452D1">
        <w:rPr>
          <w:rFonts w:asciiTheme="minorHAnsi" w:hAnsiTheme="minorHAnsi" w:cs="Segoe UI"/>
          <w:b/>
          <w:szCs w:val="22"/>
        </w:rPr>
        <w:t>15</w:t>
      </w:r>
      <w:r w:rsidR="00FE52C9">
        <w:rPr>
          <w:rFonts w:asciiTheme="minorHAnsi" w:hAnsiTheme="minorHAnsi" w:cs="Segoe UI"/>
          <w:szCs w:val="22"/>
        </w:rPr>
        <w:t xml:space="preserve"> </w:t>
      </w:r>
      <w:r w:rsidR="00FE52C9">
        <w:rPr>
          <w:rFonts w:asciiTheme="minorHAnsi" w:hAnsiTheme="minorHAnsi" w:cs="Segoe UI"/>
          <w:szCs w:val="22"/>
        </w:rPr>
        <w:tab/>
        <w:t xml:space="preserve">Transfer naar </w:t>
      </w:r>
      <w:r w:rsidR="004F487C">
        <w:rPr>
          <w:rFonts w:asciiTheme="minorHAnsi" w:hAnsiTheme="minorHAnsi" w:cs="Segoe UI"/>
          <w:szCs w:val="22"/>
        </w:rPr>
        <w:t>3</w:t>
      </w:r>
      <w:r>
        <w:rPr>
          <w:rFonts w:asciiTheme="minorHAnsi" w:hAnsiTheme="minorHAnsi" w:cs="Segoe UI"/>
          <w:szCs w:val="22"/>
        </w:rPr>
        <w:t xml:space="preserve"> verschillende </w:t>
      </w:r>
      <w:r w:rsidRPr="00D700A6">
        <w:rPr>
          <w:rFonts w:asciiTheme="minorHAnsi" w:hAnsiTheme="minorHAnsi" w:cs="Segoe UI"/>
          <w:szCs w:val="22"/>
        </w:rPr>
        <w:t xml:space="preserve">lokalen </w:t>
      </w:r>
      <w:r w:rsidR="000C4A99" w:rsidRPr="00D700A6">
        <w:rPr>
          <w:rFonts w:asciiTheme="minorHAnsi" w:hAnsiTheme="minorHAnsi" w:cs="Segoe UI"/>
          <w:szCs w:val="22"/>
        </w:rPr>
        <w:t xml:space="preserve">MET smartboard </w:t>
      </w:r>
      <w:r w:rsidRPr="00D700A6">
        <w:rPr>
          <w:rFonts w:asciiTheme="minorHAnsi" w:hAnsiTheme="minorHAnsi" w:cs="Segoe UI"/>
          <w:szCs w:val="22"/>
        </w:rPr>
        <w:t>(jaar</w:t>
      </w:r>
      <w:r>
        <w:rPr>
          <w:rFonts w:asciiTheme="minorHAnsi" w:hAnsiTheme="minorHAnsi" w:cs="Segoe UI"/>
          <w:szCs w:val="22"/>
        </w:rPr>
        <w:t xml:space="preserve"> 1:</w:t>
      </w:r>
      <w:r w:rsidR="006C7F44">
        <w:rPr>
          <w:rFonts w:asciiTheme="minorHAnsi" w:hAnsiTheme="minorHAnsi" w:cs="Segoe UI"/>
          <w:szCs w:val="22"/>
        </w:rPr>
        <w:t xml:space="preserve"> Jan-Willem met Richard, Janine met Noortje, Rob met Marcel</w:t>
      </w:r>
      <w:r w:rsidR="004F487C">
        <w:rPr>
          <w:rFonts w:asciiTheme="minorHAnsi" w:hAnsiTheme="minorHAnsi" w:cs="Segoe UI"/>
          <w:szCs w:val="22"/>
        </w:rPr>
        <w:t xml:space="preserve">) </w:t>
      </w:r>
    </w:p>
    <w:p w14:paraId="38C9AF4E" w14:textId="4B28397A" w:rsidR="009452D1" w:rsidRDefault="009452D1" w:rsidP="004F1275">
      <w:pPr>
        <w:rPr>
          <w:rFonts w:asciiTheme="minorHAnsi" w:hAnsiTheme="minorHAnsi" w:cs="Segoe UI"/>
          <w:szCs w:val="22"/>
        </w:rPr>
      </w:pPr>
      <w:r w:rsidRPr="009452D1">
        <w:rPr>
          <w:rFonts w:asciiTheme="minorHAnsi" w:hAnsiTheme="minorHAnsi" w:cs="Segoe UI"/>
          <w:b/>
          <w:bCs/>
          <w:szCs w:val="22"/>
        </w:rPr>
        <w:t>18u15 - 19u45</w:t>
      </w:r>
      <w:r>
        <w:rPr>
          <w:rFonts w:asciiTheme="minorHAnsi" w:hAnsiTheme="minorHAnsi" w:cs="Segoe UI"/>
          <w:szCs w:val="22"/>
        </w:rPr>
        <w:t xml:space="preserve"> </w:t>
      </w:r>
      <w:r>
        <w:rPr>
          <w:rFonts w:asciiTheme="minorHAnsi" w:hAnsiTheme="minorHAnsi" w:cs="Segoe UI"/>
          <w:szCs w:val="22"/>
        </w:rPr>
        <w:tab/>
        <w:t>Workshop deel 1 en deel 2 waarbij terugkoppeling weer naar deel 1</w:t>
      </w:r>
    </w:p>
    <w:p w14:paraId="1B4D0FA7" w14:textId="68E0F8B1" w:rsidR="009452D1" w:rsidRDefault="006C7F44" w:rsidP="004F1275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bCs/>
          <w:szCs w:val="22"/>
        </w:rPr>
        <w:t>19u45 - 19</w:t>
      </w:r>
      <w:r w:rsidR="009452D1" w:rsidRPr="009452D1">
        <w:rPr>
          <w:rFonts w:asciiTheme="minorHAnsi" w:hAnsiTheme="minorHAnsi" w:cs="Segoe UI"/>
          <w:b/>
          <w:bCs/>
          <w:szCs w:val="22"/>
        </w:rPr>
        <w:t>u</w:t>
      </w:r>
      <w:r>
        <w:rPr>
          <w:rFonts w:asciiTheme="minorHAnsi" w:hAnsiTheme="minorHAnsi" w:cs="Segoe UI"/>
          <w:b/>
          <w:szCs w:val="22"/>
        </w:rPr>
        <w:t>50</w:t>
      </w:r>
      <w:r w:rsidR="009452D1">
        <w:rPr>
          <w:rFonts w:asciiTheme="minorHAnsi" w:hAnsiTheme="minorHAnsi" w:cs="Segoe UI"/>
          <w:szCs w:val="22"/>
        </w:rPr>
        <w:tab/>
      </w:r>
      <w:r>
        <w:rPr>
          <w:rFonts w:asciiTheme="minorHAnsi" w:hAnsiTheme="minorHAnsi" w:cs="Segoe UI"/>
          <w:szCs w:val="22"/>
        </w:rPr>
        <w:t>Evaluatie en afronding</w:t>
      </w:r>
    </w:p>
    <w:p w14:paraId="19B19B82" w14:textId="7964DF8A" w:rsidR="006C7F44" w:rsidRDefault="006C7F44" w:rsidP="004F1275">
      <w:pPr>
        <w:rPr>
          <w:rFonts w:asciiTheme="minorHAnsi" w:hAnsiTheme="minorHAnsi" w:cs="Segoe UI"/>
          <w:szCs w:val="22"/>
        </w:rPr>
      </w:pPr>
      <w:r w:rsidRPr="006C7F44">
        <w:rPr>
          <w:rFonts w:asciiTheme="minorHAnsi" w:hAnsiTheme="minorHAnsi" w:cs="Segoe UI"/>
          <w:b/>
          <w:szCs w:val="22"/>
        </w:rPr>
        <w:t>19u50 - 20u00</w:t>
      </w:r>
      <w:r>
        <w:rPr>
          <w:rFonts w:asciiTheme="minorHAnsi" w:hAnsiTheme="minorHAnsi" w:cs="Segoe UI"/>
          <w:szCs w:val="22"/>
        </w:rPr>
        <w:tab/>
        <w:t>Inloop module coördinatoren bij vragen</w:t>
      </w:r>
    </w:p>
    <w:p w14:paraId="4DB47369" w14:textId="00331E67" w:rsidR="000208A5" w:rsidRDefault="000208A5" w:rsidP="00A55BB8">
      <w:pPr>
        <w:rPr>
          <w:rFonts w:asciiTheme="minorHAnsi" w:hAnsiTheme="minorHAnsi" w:cs="Segoe UI"/>
          <w:szCs w:val="22"/>
        </w:rPr>
      </w:pPr>
    </w:p>
    <w:p w14:paraId="7BA4C1C4" w14:textId="6C6DD2D8" w:rsidR="0024002A" w:rsidRPr="0024002A" w:rsidRDefault="0024002A" w:rsidP="0024002A">
      <w:pPr>
        <w:rPr>
          <w:rFonts w:asciiTheme="minorHAnsi" w:hAnsiTheme="minorHAnsi" w:cs="Segoe UI"/>
          <w:b/>
          <w:szCs w:val="22"/>
        </w:rPr>
      </w:pPr>
      <w:r>
        <w:rPr>
          <w:rFonts w:asciiTheme="minorHAnsi" w:hAnsiTheme="minorHAnsi" w:cs="Segoe UI"/>
          <w:b/>
          <w:szCs w:val="22"/>
        </w:rPr>
        <w:t>Workshop</w:t>
      </w:r>
      <w:r w:rsidRPr="0024002A">
        <w:rPr>
          <w:rFonts w:asciiTheme="minorHAnsi" w:hAnsiTheme="minorHAnsi" w:cs="Segoe UI"/>
          <w:b/>
          <w:szCs w:val="22"/>
        </w:rPr>
        <w:t xml:space="preserve"> Deel </w:t>
      </w:r>
      <w:r>
        <w:rPr>
          <w:rFonts w:asciiTheme="minorHAnsi" w:hAnsiTheme="minorHAnsi" w:cs="Segoe UI"/>
          <w:b/>
          <w:szCs w:val="22"/>
        </w:rPr>
        <w:t>1</w:t>
      </w:r>
      <w:r w:rsidR="00095B9A">
        <w:rPr>
          <w:rFonts w:asciiTheme="minorHAnsi" w:hAnsiTheme="minorHAnsi" w:cs="Segoe UI"/>
          <w:b/>
          <w:szCs w:val="22"/>
        </w:rPr>
        <w:t>.</w:t>
      </w:r>
      <w:r>
        <w:rPr>
          <w:rFonts w:asciiTheme="minorHAnsi" w:hAnsiTheme="minorHAnsi" w:cs="Segoe UI"/>
          <w:b/>
          <w:szCs w:val="22"/>
        </w:rPr>
        <w:t xml:space="preserve"> Leerstijlen </w:t>
      </w:r>
    </w:p>
    <w:p w14:paraId="5605430C" w14:textId="17D0125E" w:rsidR="006D33C9" w:rsidRDefault="0024002A" w:rsidP="006D33C9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b/>
          <w:i/>
          <w:szCs w:val="22"/>
          <w:u w:val="single"/>
        </w:rPr>
        <w:t>Doel van de workshop</w:t>
      </w:r>
      <w:r w:rsidRPr="0024002A">
        <w:rPr>
          <w:rFonts w:asciiTheme="minorHAnsi" w:hAnsiTheme="minorHAnsi" w:cs="Segoe UI"/>
          <w:szCs w:val="22"/>
        </w:rPr>
        <w:t xml:space="preserve">: </w:t>
      </w:r>
      <w:r w:rsidR="006D33C9">
        <w:rPr>
          <w:rFonts w:asciiTheme="minorHAnsi" w:hAnsiTheme="minorHAnsi" w:cs="Segoe UI"/>
          <w:szCs w:val="22"/>
        </w:rPr>
        <w:t xml:space="preserve">inzicht krijgen in </w:t>
      </w:r>
      <w:r w:rsidR="000A00E3">
        <w:rPr>
          <w:rFonts w:asciiTheme="minorHAnsi" w:hAnsiTheme="minorHAnsi" w:cs="Segoe UI"/>
          <w:szCs w:val="22"/>
        </w:rPr>
        <w:t xml:space="preserve">het belang van </w:t>
      </w:r>
      <w:r w:rsidR="00C21F47">
        <w:rPr>
          <w:rFonts w:asciiTheme="minorHAnsi" w:hAnsiTheme="minorHAnsi" w:cs="Segoe UI"/>
          <w:szCs w:val="22"/>
        </w:rPr>
        <w:t>ervaringsleren d.m.v.</w:t>
      </w:r>
      <w:r w:rsidR="00B00A7A">
        <w:rPr>
          <w:rFonts w:asciiTheme="minorHAnsi" w:hAnsiTheme="minorHAnsi" w:cs="Segoe UI"/>
          <w:szCs w:val="22"/>
        </w:rPr>
        <w:t xml:space="preserve"> </w:t>
      </w:r>
      <w:r w:rsidR="00D43CD3">
        <w:rPr>
          <w:rFonts w:asciiTheme="minorHAnsi" w:hAnsiTheme="minorHAnsi" w:cs="Segoe UI"/>
          <w:szCs w:val="22"/>
        </w:rPr>
        <w:t xml:space="preserve">het herkennen van </w:t>
      </w:r>
      <w:r w:rsidR="006D33C9">
        <w:rPr>
          <w:rFonts w:asciiTheme="minorHAnsi" w:hAnsiTheme="minorHAnsi" w:cs="Segoe UI"/>
          <w:szCs w:val="22"/>
        </w:rPr>
        <w:t>de verschillende lee</w:t>
      </w:r>
      <w:r w:rsidR="00C21F47">
        <w:rPr>
          <w:rFonts w:asciiTheme="minorHAnsi" w:hAnsiTheme="minorHAnsi" w:cs="Segoe UI"/>
          <w:szCs w:val="22"/>
        </w:rPr>
        <w:t>rstijlen</w:t>
      </w:r>
      <w:r w:rsidR="000A00E3">
        <w:rPr>
          <w:rFonts w:asciiTheme="minorHAnsi" w:hAnsiTheme="minorHAnsi" w:cs="Segoe UI"/>
          <w:szCs w:val="22"/>
        </w:rPr>
        <w:t xml:space="preserve"> </w:t>
      </w:r>
      <w:r w:rsidR="00D43CD3">
        <w:rPr>
          <w:rFonts w:asciiTheme="minorHAnsi" w:hAnsiTheme="minorHAnsi" w:cs="Segoe UI"/>
          <w:szCs w:val="22"/>
        </w:rPr>
        <w:t xml:space="preserve">en deze </w:t>
      </w:r>
      <w:r w:rsidR="000A00E3">
        <w:rPr>
          <w:rFonts w:asciiTheme="minorHAnsi" w:hAnsiTheme="minorHAnsi" w:cs="Segoe UI"/>
          <w:szCs w:val="22"/>
        </w:rPr>
        <w:t>te</w:t>
      </w:r>
      <w:r w:rsidR="00D43CD3">
        <w:rPr>
          <w:rFonts w:asciiTheme="minorHAnsi" w:hAnsiTheme="minorHAnsi" w:cs="Segoe UI"/>
          <w:szCs w:val="22"/>
        </w:rPr>
        <w:t xml:space="preserve"> kunnen</w:t>
      </w:r>
      <w:r w:rsidR="000A00E3">
        <w:rPr>
          <w:rFonts w:asciiTheme="minorHAnsi" w:hAnsiTheme="minorHAnsi" w:cs="Segoe UI"/>
          <w:szCs w:val="22"/>
        </w:rPr>
        <w:t xml:space="preserve"> </w:t>
      </w:r>
      <w:r w:rsidR="00D43CD3">
        <w:rPr>
          <w:rFonts w:asciiTheme="minorHAnsi" w:hAnsiTheme="minorHAnsi" w:cs="Segoe UI"/>
          <w:szCs w:val="22"/>
        </w:rPr>
        <w:t>benoemen</w:t>
      </w:r>
      <w:r w:rsidR="00E01936">
        <w:rPr>
          <w:rFonts w:asciiTheme="minorHAnsi" w:hAnsiTheme="minorHAnsi" w:cs="Segoe UI"/>
          <w:szCs w:val="22"/>
        </w:rPr>
        <w:t>, om deze gericht in te zetten bij de begeleiding van de VioS</w:t>
      </w:r>
    </w:p>
    <w:p w14:paraId="206FA396" w14:textId="07D9C05A" w:rsidR="00D607F4" w:rsidRPr="00D607F4" w:rsidRDefault="00D607F4" w:rsidP="00D607F4">
      <w:pPr>
        <w:rPr>
          <w:rFonts w:asciiTheme="minorHAnsi" w:hAnsiTheme="minorHAnsi" w:cs="Segoe UI"/>
          <w:szCs w:val="22"/>
        </w:rPr>
      </w:pPr>
      <w:r w:rsidRPr="00D607F4">
        <w:rPr>
          <w:rFonts w:asciiTheme="minorHAnsi" w:hAnsiTheme="minorHAnsi" w:cs="Segoe UI"/>
          <w:szCs w:val="22"/>
        </w:rPr>
        <w:t>-</w:t>
      </w:r>
      <w:r w:rsidRPr="00D607F4">
        <w:rPr>
          <w:rFonts w:asciiTheme="minorHAnsi" w:hAnsiTheme="minorHAnsi" w:cs="Segoe UI"/>
          <w:szCs w:val="22"/>
        </w:rPr>
        <w:tab/>
        <w:t>Belang van leerstijlen en de leercirkel</w:t>
      </w:r>
    </w:p>
    <w:p w14:paraId="75E3863C" w14:textId="6E20AE6B" w:rsidR="00D607F4" w:rsidRPr="00D607F4" w:rsidRDefault="00D607F4" w:rsidP="00D607F4">
      <w:pPr>
        <w:rPr>
          <w:rFonts w:asciiTheme="minorHAnsi" w:hAnsiTheme="minorHAnsi" w:cs="Segoe UI"/>
          <w:szCs w:val="22"/>
        </w:rPr>
      </w:pPr>
      <w:r w:rsidRPr="00D607F4">
        <w:rPr>
          <w:rFonts w:asciiTheme="minorHAnsi" w:hAnsiTheme="minorHAnsi" w:cs="Segoe UI"/>
          <w:szCs w:val="22"/>
        </w:rPr>
        <w:t>-</w:t>
      </w:r>
      <w:r w:rsidRPr="00D607F4">
        <w:rPr>
          <w:rFonts w:asciiTheme="minorHAnsi" w:hAnsiTheme="minorHAnsi" w:cs="Segoe UI"/>
          <w:szCs w:val="22"/>
        </w:rPr>
        <w:tab/>
        <w:t xml:space="preserve">Kan een leerstijl van </w:t>
      </w:r>
      <w:r w:rsidR="004F487C">
        <w:rPr>
          <w:rFonts w:asciiTheme="minorHAnsi" w:hAnsiTheme="minorHAnsi" w:cs="Segoe UI"/>
          <w:szCs w:val="22"/>
        </w:rPr>
        <w:t>de eigen VioS</w:t>
      </w:r>
      <w:r w:rsidRPr="00D607F4">
        <w:rPr>
          <w:rFonts w:asciiTheme="minorHAnsi" w:hAnsiTheme="minorHAnsi" w:cs="Segoe UI"/>
          <w:szCs w:val="22"/>
        </w:rPr>
        <w:t xml:space="preserve"> globaal </w:t>
      </w:r>
      <w:r w:rsidR="00D43CD3">
        <w:rPr>
          <w:rFonts w:asciiTheme="minorHAnsi" w:hAnsiTheme="minorHAnsi" w:cs="Segoe UI"/>
          <w:szCs w:val="22"/>
        </w:rPr>
        <w:t>benoemen</w:t>
      </w:r>
    </w:p>
    <w:p w14:paraId="424128A4" w14:textId="4056D61B" w:rsidR="00D607F4" w:rsidRPr="006D33C9" w:rsidRDefault="00D607F4" w:rsidP="00D607F4">
      <w:pPr>
        <w:rPr>
          <w:rFonts w:asciiTheme="minorHAnsi" w:hAnsiTheme="minorHAnsi" w:cs="Segoe UI"/>
          <w:szCs w:val="22"/>
        </w:rPr>
      </w:pPr>
      <w:r w:rsidRPr="00D607F4">
        <w:rPr>
          <w:rFonts w:asciiTheme="minorHAnsi" w:hAnsiTheme="minorHAnsi" w:cs="Segoe UI"/>
          <w:szCs w:val="22"/>
        </w:rPr>
        <w:t>-</w:t>
      </w:r>
      <w:r w:rsidRPr="00D607F4">
        <w:rPr>
          <w:rFonts w:asciiTheme="minorHAnsi" w:hAnsiTheme="minorHAnsi" w:cs="Segoe UI"/>
          <w:szCs w:val="22"/>
        </w:rPr>
        <w:tab/>
        <w:t xml:space="preserve">Leerstijl benutten binnen werkplek voor een optimaal </w:t>
      </w:r>
      <w:r w:rsidR="00D43CD3" w:rsidRPr="00370BB1">
        <w:rPr>
          <w:rFonts w:asciiTheme="minorHAnsi" w:hAnsiTheme="minorHAnsi" w:cs="Segoe UI"/>
          <w:szCs w:val="22"/>
        </w:rPr>
        <w:t>leerrendement</w:t>
      </w:r>
    </w:p>
    <w:p w14:paraId="76825569" w14:textId="7F4279F0" w:rsidR="0024002A" w:rsidRDefault="0024002A" w:rsidP="00C21F47">
      <w:pPr>
        <w:rPr>
          <w:rFonts w:asciiTheme="minorHAnsi" w:hAnsiTheme="minorHAnsi" w:cs="Segoe UI"/>
          <w:szCs w:val="22"/>
        </w:rPr>
      </w:pPr>
      <w:r w:rsidRPr="00C21F47">
        <w:rPr>
          <w:rFonts w:asciiTheme="minorHAnsi" w:hAnsiTheme="minorHAnsi" w:cs="Segoe UI"/>
          <w:szCs w:val="22"/>
          <w:u w:val="single"/>
        </w:rPr>
        <w:t>Proces vooraf:</w:t>
      </w:r>
      <w:r w:rsidR="00C21F47" w:rsidRPr="00C21F47">
        <w:rPr>
          <w:rFonts w:asciiTheme="minorHAnsi" w:hAnsiTheme="minorHAnsi" w:cs="Segoe UI"/>
          <w:szCs w:val="22"/>
          <w:u w:val="single"/>
        </w:rPr>
        <w:t xml:space="preserve"> </w:t>
      </w:r>
      <w:r w:rsidR="00095B9A" w:rsidRPr="00095B9A">
        <w:rPr>
          <w:rFonts w:asciiTheme="minorHAnsi" w:hAnsiTheme="minorHAnsi" w:cs="Segoe UI"/>
          <w:szCs w:val="22"/>
        </w:rPr>
        <w:t xml:space="preserve">Per </w:t>
      </w:r>
      <w:r w:rsidR="00C34E1A">
        <w:rPr>
          <w:rFonts w:asciiTheme="minorHAnsi" w:hAnsiTheme="minorHAnsi" w:cs="Segoe UI"/>
          <w:szCs w:val="22"/>
        </w:rPr>
        <w:t xml:space="preserve">lokaal (dus 2 coachgroepen) </w:t>
      </w:r>
      <w:r w:rsidR="00095B9A" w:rsidRPr="00095B9A">
        <w:rPr>
          <w:rFonts w:asciiTheme="minorHAnsi" w:hAnsiTheme="minorHAnsi" w:cs="Segoe UI"/>
          <w:szCs w:val="22"/>
        </w:rPr>
        <w:t>wordt uitleg gegeven over leerstijlen</w:t>
      </w:r>
      <w:r w:rsidR="00095B9A">
        <w:rPr>
          <w:rFonts w:asciiTheme="minorHAnsi" w:hAnsiTheme="minorHAnsi" w:cs="Segoe UI"/>
          <w:szCs w:val="22"/>
        </w:rPr>
        <w:t xml:space="preserve"> e</w:t>
      </w:r>
      <w:r w:rsidR="00815CC9" w:rsidRPr="00C21F47">
        <w:rPr>
          <w:rFonts w:asciiTheme="minorHAnsi" w:hAnsiTheme="minorHAnsi" w:cs="Segoe UI"/>
          <w:szCs w:val="22"/>
        </w:rPr>
        <w:t xml:space="preserve">vt. </w:t>
      </w:r>
      <w:r w:rsidR="00095B9A">
        <w:rPr>
          <w:rFonts w:asciiTheme="minorHAnsi" w:hAnsiTheme="minorHAnsi" w:cs="Segoe UI"/>
          <w:szCs w:val="22"/>
        </w:rPr>
        <w:t xml:space="preserve">m.b.v. </w:t>
      </w:r>
      <w:r w:rsidR="00E01936">
        <w:rPr>
          <w:rFonts w:asciiTheme="minorHAnsi" w:hAnsiTheme="minorHAnsi" w:cs="Segoe UI"/>
          <w:szCs w:val="22"/>
        </w:rPr>
        <w:t xml:space="preserve">korte </w:t>
      </w:r>
      <w:r w:rsidR="00815CC9" w:rsidRPr="00C21F47">
        <w:rPr>
          <w:rFonts w:asciiTheme="minorHAnsi" w:hAnsiTheme="minorHAnsi" w:cs="Segoe UI"/>
          <w:szCs w:val="22"/>
        </w:rPr>
        <w:t xml:space="preserve">kennisclip over leerstijlen. </w:t>
      </w:r>
    </w:p>
    <w:p w14:paraId="01138320" w14:textId="07B65740" w:rsidR="0024002A" w:rsidRDefault="0024002A" w:rsidP="0024002A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lastRenderedPageBreak/>
        <w:t>Randvoorwaarden</w:t>
      </w:r>
      <w:r w:rsidRPr="0024002A">
        <w:rPr>
          <w:rFonts w:asciiTheme="minorHAnsi" w:hAnsiTheme="minorHAnsi" w:cs="Segoe UI"/>
          <w:szCs w:val="22"/>
        </w:rPr>
        <w:t xml:space="preserve">: </w:t>
      </w:r>
      <w:r w:rsidR="00815CC9">
        <w:rPr>
          <w:rFonts w:asciiTheme="minorHAnsi" w:hAnsiTheme="minorHAnsi" w:cs="Segoe UI"/>
          <w:szCs w:val="22"/>
        </w:rPr>
        <w:t>Leermeester</w:t>
      </w:r>
      <w:r w:rsidR="000A00E3">
        <w:rPr>
          <w:rFonts w:asciiTheme="minorHAnsi" w:hAnsiTheme="minorHAnsi" w:cs="Segoe UI"/>
          <w:szCs w:val="22"/>
        </w:rPr>
        <w:t>s</w:t>
      </w:r>
      <w:r w:rsidR="00815CC9">
        <w:rPr>
          <w:rFonts w:asciiTheme="minorHAnsi" w:hAnsiTheme="minorHAnsi" w:cs="Segoe UI"/>
          <w:szCs w:val="22"/>
        </w:rPr>
        <w:t xml:space="preserve"> nemen</w:t>
      </w:r>
      <w:r w:rsidR="000A00E3">
        <w:rPr>
          <w:rFonts w:asciiTheme="minorHAnsi" w:hAnsiTheme="minorHAnsi" w:cs="Segoe UI"/>
          <w:szCs w:val="22"/>
        </w:rPr>
        <w:t xml:space="preserve"> de</w:t>
      </w:r>
      <w:r w:rsidR="00815CC9">
        <w:rPr>
          <w:rFonts w:asciiTheme="minorHAnsi" w:hAnsiTheme="minorHAnsi" w:cs="Segoe UI"/>
          <w:szCs w:val="22"/>
        </w:rPr>
        <w:t xml:space="preserve"> uitsl</w:t>
      </w:r>
      <w:r w:rsidR="00095B9A">
        <w:rPr>
          <w:rFonts w:asciiTheme="minorHAnsi" w:hAnsiTheme="minorHAnsi" w:cs="Segoe UI"/>
          <w:szCs w:val="22"/>
        </w:rPr>
        <w:t xml:space="preserve">ag van de ingevulde leerstijlentest </w:t>
      </w:r>
      <w:r w:rsidR="00815CC9">
        <w:rPr>
          <w:rFonts w:asciiTheme="minorHAnsi" w:hAnsiTheme="minorHAnsi" w:cs="Segoe UI"/>
          <w:szCs w:val="22"/>
        </w:rPr>
        <w:t>mee van eigen st</w:t>
      </w:r>
      <w:r w:rsidR="00095B9A">
        <w:rPr>
          <w:rFonts w:asciiTheme="minorHAnsi" w:hAnsiTheme="minorHAnsi" w:cs="Segoe UI"/>
          <w:szCs w:val="22"/>
        </w:rPr>
        <w:t xml:space="preserve">udent (voorkeur Kolb </w:t>
      </w:r>
      <w:r w:rsidR="00C34E1A">
        <w:rPr>
          <w:rFonts w:asciiTheme="minorHAnsi" w:hAnsiTheme="minorHAnsi" w:cs="Segoe UI"/>
          <w:szCs w:val="22"/>
        </w:rPr>
        <w:t>en anders kernkwadrant of SWOT)</w:t>
      </w:r>
      <w:r w:rsidR="00095B9A">
        <w:rPr>
          <w:rFonts w:asciiTheme="minorHAnsi" w:hAnsiTheme="minorHAnsi" w:cs="Segoe UI"/>
          <w:szCs w:val="22"/>
        </w:rPr>
        <w:t xml:space="preserve">. </w:t>
      </w:r>
    </w:p>
    <w:p w14:paraId="58D99DD0" w14:textId="25D784EB" w:rsidR="00E01936" w:rsidRPr="0024002A" w:rsidRDefault="00A04094" w:rsidP="0024002A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Op PP worden op </w:t>
      </w:r>
      <w:r w:rsidR="00E01936">
        <w:rPr>
          <w:rFonts w:asciiTheme="minorHAnsi" w:hAnsiTheme="minorHAnsi" w:cs="Segoe UI"/>
          <w:szCs w:val="22"/>
        </w:rPr>
        <w:t xml:space="preserve">sheet </w:t>
      </w:r>
      <w:r>
        <w:rPr>
          <w:rFonts w:asciiTheme="minorHAnsi" w:hAnsiTheme="minorHAnsi" w:cs="Segoe UI"/>
          <w:szCs w:val="22"/>
        </w:rPr>
        <w:t xml:space="preserve">1 </w:t>
      </w:r>
      <w:r w:rsidR="00E01936">
        <w:rPr>
          <w:rFonts w:asciiTheme="minorHAnsi" w:hAnsiTheme="minorHAnsi" w:cs="Segoe UI"/>
          <w:szCs w:val="22"/>
        </w:rPr>
        <w:t>de verschillende leerstijlen gepresenteerd met de leercyclus van David Kolb.</w:t>
      </w:r>
      <w:r>
        <w:rPr>
          <w:rFonts w:asciiTheme="minorHAnsi" w:hAnsiTheme="minorHAnsi" w:cs="Segoe UI"/>
          <w:szCs w:val="22"/>
        </w:rPr>
        <w:t xml:space="preserve"> Op sheet 2 worden een aa</w:t>
      </w:r>
      <w:r w:rsidR="00095B9A">
        <w:rPr>
          <w:rFonts w:asciiTheme="minorHAnsi" w:hAnsiTheme="minorHAnsi" w:cs="Segoe UI"/>
          <w:szCs w:val="22"/>
        </w:rPr>
        <w:t>ntal stellingen besproken onderling</w:t>
      </w:r>
      <w:r>
        <w:rPr>
          <w:rFonts w:asciiTheme="minorHAnsi" w:hAnsiTheme="minorHAnsi" w:cs="Segoe UI"/>
          <w:szCs w:val="22"/>
        </w:rPr>
        <w:t>. Op sheet 3 take home messages. Sheet 4 literatuur. Evt. hand-outs van samenvatting Boendermaker</w:t>
      </w:r>
      <w:r w:rsidR="00BE09B3">
        <w:rPr>
          <w:rFonts w:asciiTheme="minorHAnsi" w:hAnsiTheme="minorHAnsi" w:cs="Segoe UI"/>
          <w:szCs w:val="22"/>
        </w:rPr>
        <w:t xml:space="preserve"> of kopie uit boek</w:t>
      </w:r>
      <w:r>
        <w:rPr>
          <w:rFonts w:asciiTheme="minorHAnsi" w:hAnsiTheme="minorHAnsi" w:cs="Segoe UI"/>
          <w:szCs w:val="22"/>
        </w:rPr>
        <w:t xml:space="preserve">. </w:t>
      </w:r>
    </w:p>
    <w:p w14:paraId="29110509" w14:textId="77777777" w:rsidR="000A00E3" w:rsidRDefault="0024002A" w:rsidP="0024002A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Proces gedurende workshop</w:t>
      </w:r>
      <w:r w:rsidRPr="0024002A">
        <w:rPr>
          <w:rFonts w:asciiTheme="minorHAnsi" w:hAnsiTheme="minorHAnsi" w:cs="Segoe UI"/>
          <w:szCs w:val="22"/>
        </w:rPr>
        <w:t xml:space="preserve">: </w:t>
      </w:r>
      <w:r w:rsidR="00E01936">
        <w:rPr>
          <w:rFonts w:asciiTheme="minorHAnsi" w:hAnsiTheme="minorHAnsi" w:cs="Segoe UI"/>
          <w:szCs w:val="22"/>
        </w:rPr>
        <w:t xml:space="preserve"> </w:t>
      </w:r>
    </w:p>
    <w:p w14:paraId="649A1E57" w14:textId="7E6BEBF7" w:rsidR="0024002A" w:rsidRPr="000A00E3" w:rsidRDefault="00E01936" w:rsidP="000A00E3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 w:rsidRPr="000A00E3">
        <w:rPr>
          <w:rFonts w:asciiTheme="minorHAnsi" w:hAnsiTheme="minorHAnsi" w:cs="Segoe UI"/>
          <w:szCs w:val="22"/>
        </w:rPr>
        <w:t>Er wordt eerst een k</w:t>
      </w:r>
      <w:r w:rsidR="00A04094" w:rsidRPr="000A00E3">
        <w:rPr>
          <w:rFonts w:asciiTheme="minorHAnsi" w:hAnsiTheme="minorHAnsi" w:cs="Segoe UI"/>
          <w:szCs w:val="22"/>
        </w:rPr>
        <w:t xml:space="preserve">orte kennismakingsronde gedaan van circa 5 min. </w:t>
      </w:r>
    </w:p>
    <w:p w14:paraId="26ED2F13" w14:textId="19C04105" w:rsidR="00A04094" w:rsidRDefault="00A04094" w:rsidP="00A0409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Wie is er bekend met leerstijlen</w:t>
      </w:r>
      <w:r w:rsidR="000A00E3">
        <w:rPr>
          <w:rFonts w:asciiTheme="minorHAnsi" w:hAnsiTheme="minorHAnsi" w:cs="Segoe UI"/>
          <w:szCs w:val="22"/>
        </w:rPr>
        <w:t>,</w:t>
      </w:r>
      <w:r>
        <w:rPr>
          <w:rFonts w:asciiTheme="minorHAnsi" w:hAnsiTheme="minorHAnsi" w:cs="Segoe UI"/>
          <w:szCs w:val="22"/>
        </w:rPr>
        <w:t xml:space="preserve"> aan de hand van sheet 1 en wat betekent dit voor het goed</w:t>
      </w:r>
      <w:r w:rsidR="003705E4">
        <w:rPr>
          <w:rFonts w:asciiTheme="minorHAnsi" w:hAnsiTheme="minorHAnsi" w:cs="Segoe UI"/>
          <w:szCs w:val="22"/>
        </w:rPr>
        <w:t xml:space="preserve"> opstarten van het leertraj</w:t>
      </w:r>
      <w:r w:rsidR="000A00E3">
        <w:rPr>
          <w:rFonts w:asciiTheme="minorHAnsi" w:hAnsiTheme="minorHAnsi" w:cs="Segoe UI"/>
          <w:szCs w:val="22"/>
        </w:rPr>
        <w:t>ect van de</w:t>
      </w:r>
      <w:r w:rsidR="003705E4">
        <w:rPr>
          <w:rFonts w:asciiTheme="minorHAnsi" w:hAnsiTheme="minorHAnsi" w:cs="Segoe UI"/>
          <w:szCs w:val="22"/>
        </w:rPr>
        <w:t xml:space="preserve"> VioS</w:t>
      </w:r>
      <w:r w:rsidR="00095B9A">
        <w:rPr>
          <w:rFonts w:asciiTheme="minorHAnsi" w:hAnsiTheme="minorHAnsi" w:cs="Segoe UI"/>
          <w:szCs w:val="22"/>
        </w:rPr>
        <w:t xml:space="preserve"> (5min)</w:t>
      </w:r>
    </w:p>
    <w:p w14:paraId="7C540194" w14:textId="7F8B2DE3" w:rsidR="00A04094" w:rsidRDefault="003705E4" w:rsidP="00A0409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Sheet 2 bespreken van de s</w:t>
      </w:r>
      <w:r w:rsidR="00A04094">
        <w:rPr>
          <w:rFonts w:asciiTheme="minorHAnsi" w:hAnsiTheme="minorHAnsi" w:cs="Segoe UI"/>
          <w:szCs w:val="22"/>
        </w:rPr>
        <w:t xml:space="preserve">tellingen </w:t>
      </w:r>
      <w:r w:rsidR="00095B9A">
        <w:rPr>
          <w:rFonts w:asciiTheme="minorHAnsi" w:hAnsiTheme="minorHAnsi" w:cs="Segoe UI"/>
          <w:szCs w:val="22"/>
        </w:rPr>
        <w:t xml:space="preserve">(10min) </w:t>
      </w:r>
    </w:p>
    <w:p w14:paraId="1808E647" w14:textId="30848145" w:rsidR="00A04094" w:rsidRDefault="00A04094" w:rsidP="00A0409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 w:rsidRPr="00A04094">
        <w:rPr>
          <w:rFonts w:asciiTheme="minorHAnsi" w:hAnsiTheme="minorHAnsi" w:cs="Segoe UI"/>
          <w:szCs w:val="22"/>
        </w:rPr>
        <w:t>Opleiders</w:t>
      </w:r>
      <w:r w:rsidR="00C34E1A">
        <w:rPr>
          <w:rFonts w:asciiTheme="minorHAnsi" w:hAnsiTheme="minorHAnsi" w:cs="Segoe UI"/>
          <w:szCs w:val="22"/>
        </w:rPr>
        <w:t xml:space="preserve"> en VioS</w:t>
      </w:r>
      <w:r w:rsidRPr="00A04094">
        <w:rPr>
          <w:rFonts w:asciiTheme="minorHAnsi" w:hAnsiTheme="minorHAnsi" w:cs="Segoe UI"/>
          <w:szCs w:val="22"/>
        </w:rPr>
        <w:t xml:space="preserve"> gaan onderling bespreken of er overeenkomsten zijn in leerstijl (opleider versus VioS)</w:t>
      </w:r>
      <w:r w:rsidR="00D607F4">
        <w:rPr>
          <w:rFonts w:asciiTheme="minorHAnsi" w:hAnsiTheme="minorHAnsi" w:cs="Segoe UI"/>
          <w:szCs w:val="22"/>
        </w:rPr>
        <w:t xml:space="preserve"> . Wat </w:t>
      </w:r>
      <w:r w:rsidRPr="00A04094">
        <w:rPr>
          <w:rFonts w:asciiTheme="minorHAnsi" w:hAnsiTheme="minorHAnsi" w:cs="Segoe UI"/>
          <w:szCs w:val="22"/>
        </w:rPr>
        <w:t xml:space="preserve">betekent </w:t>
      </w:r>
      <w:r w:rsidR="00D607F4">
        <w:rPr>
          <w:rFonts w:asciiTheme="minorHAnsi" w:hAnsiTheme="minorHAnsi" w:cs="Segoe UI"/>
          <w:szCs w:val="22"/>
        </w:rPr>
        <w:t xml:space="preserve">dit </w:t>
      </w:r>
      <w:r w:rsidRPr="00A04094">
        <w:rPr>
          <w:rFonts w:asciiTheme="minorHAnsi" w:hAnsiTheme="minorHAnsi" w:cs="Segoe UI"/>
          <w:szCs w:val="22"/>
        </w:rPr>
        <w:t xml:space="preserve">voor de leerbehoefte en begeleiding van de VioS.  Wat is hierin de positieve ontdekking/ conclusie </w:t>
      </w:r>
      <w:r w:rsidR="00095B9A">
        <w:rPr>
          <w:rFonts w:asciiTheme="minorHAnsi" w:hAnsiTheme="minorHAnsi" w:cs="Segoe UI"/>
          <w:szCs w:val="22"/>
        </w:rPr>
        <w:t>(25min)</w:t>
      </w:r>
    </w:p>
    <w:p w14:paraId="02F7616B" w14:textId="17FA2924" w:rsidR="00A04094" w:rsidRPr="00A04094" w:rsidRDefault="003705E4" w:rsidP="00A04094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Coach vat samen</w:t>
      </w:r>
      <w:r w:rsidR="00095B9A">
        <w:rPr>
          <w:rFonts w:asciiTheme="minorHAnsi" w:hAnsiTheme="minorHAnsi" w:cs="Segoe UI"/>
          <w:szCs w:val="22"/>
        </w:rPr>
        <w:t xml:space="preserve"> </w:t>
      </w:r>
      <w:r>
        <w:rPr>
          <w:rFonts w:asciiTheme="minorHAnsi" w:hAnsiTheme="minorHAnsi" w:cs="Segoe UI"/>
          <w:szCs w:val="22"/>
        </w:rPr>
        <w:t xml:space="preserve">en sluit dit onderwerp af middels sheet 3 Take home messages </w:t>
      </w:r>
      <w:r w:rsidR="00095B9A">
        <w:rPr>
          <w:rFonts w:asciiTheme="minorHAnsi" w:hAnsiTheme="minorHAnsi" w:cs="Segoe UI"/>
          <w:szCs w:val="22"/>
        </w:rPr>
        <w:t xml:space="preserve"> en maakt transfer naar workshop 2. (5min)</w:t>
      </w:r>
    </w:p>
    <w:p w14:paraId="6F8C7D03" w14:textId="3E3AAF8F" w:rsidR="0024002A" w:rsidRPr="00A04094" w:rsidRDefault="0024002A" w:rsidP="00A55BB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Tijd</w:t>
      </w:r>
      <w:r w:rsidRPr="0024002A">
        <w:rPr>
          <w:rFonts w:asciiTheme="minorHAnsi" w:hAnsiTheme="minorHAnsi" w:cs="Segoe UI"/>
          <w:szCs w:val="22"/>
        </w:rPr>
        <w:t xml:space="preserve">: </w:t>
      </w:r>
      <w:r w:rsidR="00095B9A">
        <w:rPr>
          <w:rFonts w:asciiTheme="minorHAnsi" w:hAnsiTheme="minorHAnsi" w:cs="Segoe UI"/>
          <w:szCs w:val="22"/>
        </w:rPr>
        <w:t>Workshop 1. duur 45min</w:t>
      </w:r>
    </w:p>
    <w:p w14:paraId="2714CE78" w14:textId="77777777" w:rsidR="000A00E3" w:rsidRDefault="000A00E3" w:rsidP="00A55BB8">
      <w:pPr>
        <w:rPr>
          <w:rFonts w:asciiTheme="minorHAnsi" w:hAnsiTheme="minorHAnsi" w:cs="Segoe UI"/>
          <w:b/>
          <w:szCs w:val="22"/>
        </w:rPr>
      </w:pPr>
    </w:p>
    <w:p w14:paraId="4DB4736B" w14:textId="358D6BD7" w:rsidR="00A55BB8" w:rsidRPr="000A00E3" w:rsidRDefault="0024002A" w:rsidP="00A55BB8">
      <w:pPr>
        <w:rPr>
          <w:rFonts w:asciiTheme="minorHAnsi" w:hAnsiTheme="minorHAnsi" w:cs="Segoe UI"/>
          <w:b/>
          <w:szCs w:val="22"/>
          <w:lang w:val="en-GB"/>
        </w:rPr>
      </w:pPr>
      <w:r w:rsidRPr="000A00E3">
        <w:rPr>
          <w:rFonts w:asciiTheme="minorHAnsi" w:hAnsiTheme="minorHAnsi" w:cs="Segoe UI"/>
          <w:b/>
          <w:szCs w:val="22"/>
          <w:lang w:val="en-GB"/>
        </w:rPr>
        <w:t xml:space="preserve">Workshop </w:t>
      </w:r>
      <w:r w:rsidR="00832464" w:rsidRPr="000A00E3">
        <w:rPr>
          <w:rFonts w:asciiTheme="minorHAnsi" w:hAnsiTheme="minorHAnsi" w:cs="Segoe UI"/>
          <w:b/>
          <w:szCs w:val="22"/>
          <w:lang w:val="en-GB"/>
        </w:rPr>
        <w:t xml:space="preserve">Deel </w:t>
      </w:r>
      <w:r w:rsidR="009452D1" w:rsidRPr="000A00E3">
        <w:rPr>
          <w:rFonts w:asciiTheme="minorHAnsi" w:hAnsiTheme="minorHAnsi" w:cs="Segoe UI"/>
          <w:b/>
          <w:szCs w:val="22"/>
          <w:lang w:val="en-GB"/>
        </w:rPr>
        <w:t>2</w:t>
      </w:r>
      <w:r w:rsidR="00832464" w:rsidRPr="000A00E3">
        <w:rPr>
          <w:rFonts w:asciiTheme="minorHAnsi" w:hAnsiTheme="minorHAnsi" w:cs="Segoe UI"/>
          <w:b/>
          <w:szCs w:val="22"/>
          <w:lang w:val="en-GB"/>
        </w:rPr>
        <w:t xml:space="preserve"> </w:t>
      </w:r>
      <w:r w:rsidR="00205725" w:rsidRPr="000A00E3">
        <w:rPr>
          <w:rFonts w:asciiTheme="minorHAnsi" w:hAnsiTheme="minorHAnsi" w:cs="Segoe UI"/>
          <w:b/>
          <w:szCs w:val="22"/>
          <w:lang w:val="en-GB"/>
        </w:rPr>
        <w:t>The awareness session</w:t>
      </w:r>
      <w:r w:rsidR="002B2DDF" w:rsidRPr="000A00E3">
        <w:rPr>
          <w:rFonts w:asciiTheme="minorHAnsi" w:hAnsiTheme="minorHAnsi" w:cs="Segoe UI"/>
          <w:b/>
          <w:szCs w:val="22"/>
          <w:lang w:val="en-GB"/>
        </w:rPr>
        <w:t xml:space="preserve"> / assessment </w:t>
      </w:r>
      <w:r w:rsidR="002B2DDF" w:rsidRPr="000A00E3">
        <w:rPr>
          <w:rFonts w:asciiTheme="minorHAnsi" w:hAnsiTheme="minorHAnsi" w:cs="Segoe UI"/>
          <w:b/>
          <w:i/>
          <w:szCs w:val="22"/>
          <w:lang w:val="en-GB"/>
        </w:rPr>
        <w:t>for</w:t>
      </w:r>
      <w:r w:rsidR="002B2DDF" w:rsidRPr="000A00E3">
        <w:rPr>
          <w:rFonts w:asciiTheme="minorHAnsi" w:hAnsiTheme="minorHAnsi" w:cs="Segoe UI"/>
          <w:b/>
          <w:szCs w:val="22"/>
          <w:lang w:val="en-GB"/>
        </w:rPr>
        <w:t xml:space="preserve"> learning</w:t>
      </w:r>
    </w:p>
    <w:p w14:paraId="0882E3E4" w14:textId="31281275" w:rsidR="007C3CD1" w:rsidRDefault="007C3CD1" w:rsidP="007C3CD1">
      <w:pPr>
        <w:rPr>
          <w:rFonts w:asciiTheme="minorHAnsi" w:hAnsiTheme="minorHAnsi" w:cs="Segoe UI"/>
          <w:szCs w:val="22"/>
        </w:rPr>
      </w:pPr>
      <w:r w:rsidRPr="00B04DE6">
        <w:rPr>
          <w:rFonts w:asciiTheme="minorHAnsi" w:hAnsiTheme="minorHAnsi" w:cs="Segoe UI"/>
          <w:b/>
          <w:i/>
          <w:szCs w:val="22"/>
          <w:u w:val="single"/>
        </w:rPr>
        <w:t>Doel van de workshop</w:t>
      </w:r>
      <w:r>
        <w:rPr>
          <w:rFonts w:asciiTheme="minorHAnsi" w:hAnsiTheme="minorHAnsi" w:cs="Segoe UI"/>
          <w:szCs w:val="22"/>
        </w:rPr>
        <w:t>: inzicht krijgen in effectieve leerstrategie</w:t>
      </w:r>
      <w:r>
        <w:rPr>
          <w:rFonts w:asciiTheme="minorHAnsi" w:hAnsiTheme="minorHAnsi" w:cstheme="minorHAnsi"/>
          <w:szCs w:val="22"/>
        </w:rPr>
        <w:t>ë</w:t>
      </w:r>
      <w:r>
        <w:rPr>
          <w:rFonts w:asciiTheme="minorHAnsi" w:hAnsiTheme="minorHAnsi" w:cs="Segoe UI"/>
          <w:szCs w:val="22"/>
        </w:rPr>
        <w:t>n, om deze gericht in te zetten bij de begeleiding van de VioS.</w:t>
      </w:r>
    </w:p>
    <w:p w14:paraId="676FA93E" w14:textId="7DFAE413" w:rsidR="00205725" w:rsidRDefault="007C3CD1" w:rsidP="008C5AF6">
      <w:pPr>
        <w:rPr>
          <w:rFonts w:asciiTheme="minorHAnsi" w:hAnsiTheme="minorHAnsi" w:cs="Segoe UI"/>
          <w:szCs w:val="22"/>
        </w:rPr>
      </w:pPr>
      <w:r w:rsidRPr="007C3CD1">
        <w:rPr>
          <w:rFonts w:asciiTheme="minorHAnsi" w:hAnsiTheme="minorHAnsi" w:cs="Segoe UI"/>
          <w:szCs w:val="22"/>
          <w:u w:val="single"/>
        </w:rPr>
        <w:t>Proces</w:t>
      </w:r>
      <w:r>
        <w:rPr>
          <w:rFonts w:asciiTheme="minorHAnsi" w:hAnsiTheme="minorHAnsi" w:cs="Segoe UI"/>
          <w:szCs w:val="22"/>
          <w:u w:val="single"/>
        </w:rPr>
        <w:t xml:space="preserve"> vooraf</w:t>
      </w:r>
      <w:r>
        <w:rPr>
          <w:rFonts w:asciiTheme="minorHAnsi" w:hAnsiTheme="minorHAnsi" w:cs="Segoe UI"/>
          <w:szCs w:val="22"/>
        </w:rPr>
        <w:t xml:space="preserve">: </w:t>
      </w:r>
      <w:r w:rsidR="009452D1">
        <w:rPr>
          <w:rFonts w:asciiTheme="minorHAnsi" w:hAnsiTheme="minorHAnsi" w:cs="Segoe UI"/>
          <w:szCs w:val="22"/>
        </w:rPr>
        <w:t xml:space="preserve">Per </w:t>
      </w:r>
      <w:r w:rsidR="00C34E1A">
        <w:rPr>
          <w:rFonts w:asciiTheme="minorHAnsi" w:hAnsiTheme="minorHAnsi" w:cs="Segoe UI"/>
          <w:szCs w:val="22"/>
        </w:rPr>
        <w:t>lokaal</w:t>
      </w:r>
      <w:r w:rsidR="009452D1">
        <w:rPr>
          <w:rFonts w:asciiTheme="minorHAnsi" w:hAnsiTheme="minorHAnsi" w:cs="Segoe UI"/>
          <w:szCs w:val="22"/>
        </w:rPr>
        <w:t xml:space="preserve"> </w:t>
      </w:r>
      <w:r w:rsidR="0024002A">
        <w:rPr>
          <w:rFonts w:asciiTheme="minorHAnsi" w:hAnsiTheme="minorHAnsi" w:cs="Segoe UI"/>
          <w:szCs w:val="22"/>
        </w:rPr>
        <w:t xml:space="preserve">wordt er uitleg gegeven over </w:t>
      </w:r>
      <w:r w:rsidR="00E01936">
        <w:rPr>
          <w:rFonts w:asciiTheme="minorHAnsi" w:hAnsiTheme="minorHAnsi" w:cs="Segoe UI"/>
          <w:szCs w:val="22"/>
        </w:rPr>
        <w:t>leerstrategieën</w:t>
      </w:r>
      <w:r w:rsidR="0024002A">
        <w:rPr>
          <w:rFonts w:asciiTheme="minorHAnsi" w:hAnsiTheme="minorHAnsi" w:cs="Segoe UI"/>
          <w:szCs w:val="22"/>
        </w:rPr>
        <w:t xml:space="preserve">. Dit kan </w:t>
      </w:r>
      <w:r w:rsidR="00E01936">
        <w:rPr>
          <w:rFonts w:asciiTheme="minorHAnsi" w:hAnsiTheme="minorHAnsi" w:cs="Segoe UI"/>
          <w:szCs w:val="22"/>
        </w:rPr>
        <w:t xml:space="preserve">evt. door inzet van </w:t>
      </w:r>
      <w:r w:rsidR="00C34E1A">
        <w:rPr>
          <w:rFonts w:asciiTheme="minorHAnsi" w:hAnsiTheme="minorHAnsi" w:cs="Segoe UI"/>
          <w:szCs w:val="22"/>
        </w:rPr>
        <w:t>de PP</w:t>
      </w:r>
      <w:r w:rsidR="0024002A">
        <w:rPr>
          <w:rFonts w:asciiTheme="minorHAnsi" w:hAnsiTheme="minorHAnsi" w:cs="Segoe UI"/>
          <w:szCs w:val="22"/>
        </w:rPr>
        <w:t>.</w:t>
      </w:r>
    </w:p>
    <w:p w14:paraId="4C2610FD" w14:textId="22557EFB" w:rsidR="007C3CD1" w:rsidRDefault="007C3CD1" w:rsidP="008C5AF6">
      <w:pPr>
        <w:rPr>
          <w:rFonts w:asciiTheme="minorHAnsi" w:hAnsiTheme="minorHAnsi" w:cs="Segoe UI"/>
          <w:szCs w:val="22"/>
        </w:rPr>
      </w:pPr>
      <w:r w:rsidRPr="007C3CD1">
        <w:rPr>
          <w:rFonts w:asciiTheme="minorHAnsi" w:hAnsiTheme="minorHAnsi" w:cs="Segoe UI"/>
          <w:szCs w:val="22"/>
          <w:u w:val="single"/>
        </w:rPr>
        <w:t>Randvoorwaarden</w:t>
      </w:r>
      <w:r>
        <w:rPr>
          <w:rFonts w:asciiTheme="minorHAnsi" w:hAnsiTheme="minorHAnsi" w:cs="Segoe UI"/>
          <w:szCs w:val="22"/>
        </w:rPr>
        <w:t xml:space="preserve">: </w:t>
      </w:r>
      <w:r w:rsidR="00B04DE6">
        <w:rPr>
          <w:rFonts w:asciiTheme="minorHAnsi" w:hAnsiTheme="minorHAnsi" w:cs="Segoe UI"/>
          <w:szCs w:val="22"/>
        </w:rPr>
        <w:t>Op beeld (PP) worden op 1 sheet</w:t>
      </w:r>
      <w:r w:rsidR="00184D71">
        <w:rPr>
          <w:rFonts w:asciiTheme="minorHAnsi" w:hAnsiTheme="minorHAnsi" w:cs="Segoe UI"/>
          <w:szCs w:val="22"/>
        </w:rPr>
        <w:t xml:space="preserve"> (NVMO, sheet 6)</w:t>
      </w:r>
      <w:r w:rsidR="00B04DE6">
        <w:rPr>
          <w:rFonts w:asciiTheme="minorHAnsi" w:hAnsiTheme="minorHAnsi" w:cs="Segoe UI"/>
          <w:szCs w:val="22"/>
        </w:rPr>
        <w:t xml:space="preserve"> de verschillende </w:t>
      </w:r>
      <w:r>
        <w:rPr>
          <w:rFonts w:asciiTheme="minorHAnsi" w:hAnsiTheme="minorHAnsi" w:cs="Segoe UI"/>
          <w:szCs w:val="22"/>
        </w:rPr>
        <w:t>leerstrategieën</w:t>
      </w:r>
      <w:r w:rsidR="00B04DE6">
        <w:rPr>
          <w:rFonts w:asciiTheme="minorHAnsi" w:hAnsiTheme="minorHAnsi" w:cs="Segoe UI"/>
          <w:szCs w:val="22"/>
        </w:rPr>
        <w:t xml:space="preserve"> toegelicht. Dit kan in beeld blijven gedurende de workshop, zodat deelnemers terug kunnen kijken wat elke leerstrategie inhoudt. </w:t>
      </w:r>
      <w:r w:rsidR="00184D71">
        <w:rPr>
          <w:rFonts w:asciiTheme="minorHAnsi" w:hAnsiTheme="minorHAnsi" w:cs="Segoe UI"/>
          <w:szCs w:val="22"/>
        </w:rPr>
        <w:t xml:space="preserve">Op sheet 7 staat de oefening zoals deze ook hier wordt uitgevoerd. Deze ook laten zien. </w:t>
      </w:r>
      <w:r w:rsidR="00205725" w:rsidRPr="00205725">
        <w:rPr>
          <w:rFonts w:asciiTheme="minorHAnsi" w:hAnsiTheme="minorHAnsi" w:cs="Segoe UI"/>
          <w:szCs w:val="22"/>
        </w:rPr>
        <w:t xml:space="preserve">Per subgroep wordt 1 setje </w:t>
      </w:r>
      <w:r w:rsidR="00205725" w:rsidRPr="00205725">
        <w:rPr>
          <w:rFonts w:asciiTheme="minorHAnsi" w:hAnsiTheme="minorHAnsi" w:cs="Segoe UI"/>
          <w:i/>
          <w:szCs w:val="22"/>
        </w:rPr>
        <w:t>study skills cards</w:t>
      </w:r>
      <w:r w:rsidR="00205725" w:rsidRPr="00205725">
        <w:rPr>
          <w:rFonts w:asciiTheme="minorHAnsi" w:hAnsiTheme="minorHAnsi" w:cs="Segoe UI"/>
          <w:szCs w:val="22"/>
        </w:rPr>
        <w:t xml:space="preserve"> uitgedeeld. </w:t>
      </w:r>
      <w:r>
        <w:rPr>
          <w:rFonts w:asciiTheme="minorHAnsi" w:hAnsiTheme="minorHAnsi" w:cs="Segoe UI"/>
          <w:szCs w:val="22"/>
        </w:rPr>
        <w:t xml:space="preserve">Op deze kaartjes staan verschillende leerstrategieën. </w:t>
      </w:r>
      <w:r w:rsidR="00184D71">
        <w:rPr>
          <w:rFonts w:asciiTheme="minorHAnsi" w:hAnsiTheme="minorHAnsi" w:cs="Segoe UI"/>
          <w:szCs w:val="22"/>
        </w:rPr>
        <w:t xml:space="preserve">Op de achterzijde staat de sleutel, dat kan verteld worden en deelnemers morgen dit niet bekijken tijdens </w:t>
      </w:r>
      <w:r w:rsidR="000A00E3">
        <w:rPr>
          <w:rFonts w:asciiTheme="minorHAnsi" w:hAnsiTheme="minorHAnsi" w:cs="Segoe UI"/>
          <w:szCs w:val="22"/>
        </w:rPr>
        <w:t xml:space="preserve">de </w:t>
      </w:r>
      <w:r w:rsidR="00184D71">
        <w:rPr>
          <w:rFonts w:asciiTheme="minorHAnsi" w:hAnsiTheme="minorHAnsi" w:cs="Segoe UI"/>
          <w:szCs w:val="22"/>
        </w:rPr>
        <w:t xml:space="preserve">oefening. </w:t>
      </w:r>
    </w:p>
    <w:p w14:paraId="4F670F3C" w14:textId="5F0B2F1F" w:rsidR="007C3CD1" w:rsidRDefault="007C3CD1" w:rsidP="008C5AF6">
      <w:pPr>
        <w:rPr>
          <w:rFonts w:asciiTheme="minorHAnsi" w:hAnsiTheme="minorHAnsi" w:cs="Segoe UI"/>
          <w:szCs w:val="22"/>
        </w:rPr>
      </w:pPr>
      <w:r w:rsidRPr="007C3CD1">
        <w:rPr>
          <w:rFonts w:asciiTheme="minorHAnsi" w:hAnsiTheme="minorHAnsi" w:cs="Segoe UI"/>
          <w:szCs w:val="22"/>
          <w:u w:val="single"/>
        </w:rPr>
        <w:t>Proces gedurende workshop</w:t>
      </w:r>
      <w:r>
        <w:rPr>
          <w:rFonts w:asciiTheme="minorHAnsi" w:hAnsiTheme="minorHAnsi" w:cs="Segoe UI"/>
          <w:szCs w:val="22"/>
        </w:rPr>
        <w:t xml:space="preserve">: </w:t>
      </w:r>
      <w:r w:rsidR="00205725">
        <w:rPr>
          <w:rFonts w:asciiTheme="minorHAnsi" w:hAnsiTheme="minorHAnsi" w:cs="Segoe UI"/>
          <w:szCs w:val="22"/>
        </w:rPr>
        <w:t xml:space="preserve">De </w:t>
      </w:r>
      <w:r w:rsidR="0024002A">
        <w:rPr>
          <w:rFonts w:asciiTheme="minorHAnsi" w:hAnsiTheme="minorHAnsi" w:cs="Segoe UI"/>
          <w:szCs w:val="22"/>
        </w:rPr>
        <w:t>coachgroep</w:t>
      </w:r>
      <w:r w:rsidR="00205725">
        <w:rPr>
          <w:rFonts w:asciiTheme="minorHAnsi" w:hAnsiTheme="minorHAnsi" w:cs="Segoe UI"/>
          <w:szCs w:val="22"/>
        </w:rPr>
        <w:t xml:space="preserve"> gaa</w:t>
      </w:r>
      <w:r w:rsidR="0024002A">
        <w:rPr>
          <w:rFonts w:asciiTheme="minorHAnsi" w:hAnsiTheme="minorHAnsi" w:cs="Segoe UI"/>
          <w:szCs w:val="22"/>
        </w:rPr>
        <w:t>t</w:t>
      </w:r>
      <w:r w:rsidR="00205725">
        <w:rPr>
          <w:rFonts w:asciiTheme="minorHAnsi" w:hAnsiTheme="minorHAnsi" w:cs="Segoe UI"/>
          <w:szCs w:val="22"/>
        </w:rPr>
        <w:t xml:space="preserve"> aan de </w:t>
      </w:r>
      <w:r>
        <w:rPr>
          <w:rFonts w:asciiTheme="minorHAnsi" w:hAnsiTheme="minorHAnsi" w:cs="Segoe UI"/>
          <w:szCs w:val="22"/>
        </w:rPr>
        <w:t>slag met het ordenen van de</w:t>
      </w:r>
      <w:r w:rsidR="00205725">
        <w:rPr>
          <w:rFonts w:asciiTheme="minorHAnsi" w:hAnsiTheme="minorHAnsi" w:cs="Segoe UI"/>
          <w:szCs w:val="22"/>
        </w:rPr>
        <w:t xml:space="preserve"> study skills ca</w:t>
      </w:r>
      <w:r>
        <w:rPr>
          <w:rFonts w:asciiTheme="minorHAnsi" w:hAnsiTheme="minorHAnsi" w:cs="Segoe UI"/>
          <w:szCs w:val="22"/>
        </w:rPr>
        <w:t>rds, in 3</w:t>
      </w:r>
      <w:r w:rsidR="00B04DE6">
        <w:rPr>
          <w:rFonts w:asciiTheme="minorHAnsi" w:hAnsiTheme="minorHAnsi" w:cs="Segoe UI"/>
          <w:szCs w:val="22"/>
        </w:rPr>
        <w:t xml:space="preserve"> </w:t>
      </w:r>
      <w:r>
        <w:rPr>
          <w:rFonts w:asciiTheme="minorHAnsi" w:hAnsiTheme="minorHAnsi" w:cs="Segoe UI"/>
          <w:szCs w:val="22"/>
        </w:rPr>
        <w:t>categorieën</w:t>
      </w:r>
      <w:r w:rsidR="00B04DE6">
        <w:rPr>
          <w:rFonts w:asciiTheme="minorHAnsi" w:hAnsiTheme="minorHAnsi" w:cs="Segoe UI"/>
          <w:szCs w:val="22"/>
        </w:rPr>
        <w:t xml:space="preserve">: weinig effectief, matig effectief of hoog effectief. </w:t>
      </w:r>
    </w:p>
    <w:p w14:paraId="4DB4736D" w14:textId="62881C03" w:rsidR="008C5AF6" w:rsidRDefault="007C3CD1" w:rsidP="008C5AF6">
      <w:pPr>
        <w:rPr>
          <w:rFonts w:asciiTheme="minorHAnsi" w:hAnsiTheme="minorHAnsi" w:cs="Segoe UI"/>
          <w:szCs w:val="22"/>
        </w:rPr>
      </w:pPr>
      <w:r w:rsidRPr="007C3CD1">
        <w:rPr>
          <w:rFonts w:asciiTheme="minorHAnsi" w:hAnsiTheme="minorHAnsi" w:cs="Segoe UI"/>
          <w:szCs w:val="22"/>
          <w:u w:val="single"/>
        </w:rPr>
        <w:t>Tijd</w:t>
      </w:r>
      <w:r>
        <w:rPr>
          <w:rFonts w:asciiTheme="minorHAnsi" w:hAnsiTheme="minorHAnsi" w:cs="Segoe UI"/>
          <w:szCs w:val="22"/>
        </w:rPr>
        <w:t xml:space="preserve">: </w:t>
      </w:r>
      <w:r w:rsidR="00B04DE6">
        <w:rPr>
          <w:rFonts w:asciiTheme="minorHAnsi" w:hAnsiTheme="minorHAnsi" w:cs="Segoe UI"/>
          <w:szCs w:val="22"/>
        </w:rPr>
        <w:t>Subgroepen krijgen 1</w:t>
      </w:r>
      <w:r w:rsidR="0024002A">
        <w:rPr>
          <w:rFonts w:asciiTheme="minorHAnsi" w:hAnsiTheme="minorHAnsi" w:cs="Segoe UI"/>
          <w:szCs w:val="22"/>
        </w:rPr>
        <w:t>0</w:t>
      </w:r>
      <w:r w:rsidR="00B04DE6">
        <w:rPr>
          <w:rFonts w:asciiTheme="minorHAnsi" w:hAnsiTheme="minorHAnsi" w:cs="Segoe UI"/>
          <w:szCs w:val="22"/>
        </w:rPr>
        <w:t xml:space="preserve"> min de tijd om deze ordening te maken. </w:t>
      </w:r>
      <w:r w:rsidR="0024002A">
        <w:rPr>
          <w:rFonts w:asciiTheme="minorHAnsi" w:hAnsiTheme="minorHAnsi" w:cs="Segoe UI"/>
          <w:szCs w:val="22"/>
        </w:rPr>
        <w:t>De coach heeft hier geen rol.</w:t>
      </w:r>
    </w:p>
    <w:p w14:paraId="5DB83FD6" w14:textId="33C20E6C" w:rsidR="00B04DE6" w:rsidRDefault="007C3CD1" w:rsidP="008C5AF6">
      <w:pPr>
        <w:rPr>
          <w:rFonts w:asciiTheme="minorHAnsi" w:hAnsiTheme="minorHAnsi" w:cs="Segoe UI"/>
          <w:szCs w:val="22"/>
        </w:rPr>
      </w:pPr>
      <w:r w:rsidRPr="007C3CD1">
        <w:rPr>
          <w:rFonts w:asciiTheme="minorHAnsi" w:hAnsiTheme="minorHAnsi" w:cs="Segoe UI"/>
          <w:szCs w:val="22"/>
          <w:u w:val="single"/>
        </w:rPr>
        <w:t>Nabespreking</w:t>
      </w:r>
      <w:r>
        <w:rPr>
          <w:rFonts w:asciiTheme="minorHAnsi" w:hAnsiTheme="minorHAnsi" w:cs="Segoe UI"/>
          <w:szCs w:val="22"/>
        </w:rPr>
        <w:t>: D</w:t>
      </w:r>
      <w:r w:rsidR="00B04DE6">
        <w:rPr>
          <w:rFonts w:asciiTheme="minorHAnsi" w:hAnsiTheme="minorHAnsi" w:cs="Segoe UI"/>
          <w:szCs w:val="22"/>
        </w:rPr>
        <w:t xml:space="preserve">e </w:t>
      </w:r>
      <w:r w:rsidR="0024002A">
        <w:rPr>
          <w:rFonts w:asciiTheme="minorHAnsi" w:hAnsiTheme="minorHAnsi" w:cs="Segoe UI"/>
          <w:szCs w:val="22"/>
        </w:rPr>
        <w:t>coach</w:t>
      </w:r>
      <w:r w:rsidR="00B04DE6">
        <w:rPr>
          <w:rFonts w:asciiTheme="minorHAnsi" w:hAnsiTheme="minorHAnsi" w:cs="Segoe UI"/>
          <w:szCs w:val="22"/>
        </w:rPr>
        <w:t xml:space="preserve"> kan kiezen hoe hij/zij dit vorm wil geven. De antwoordsleutel wordt verstrekt in subgroepen. Uitleg bij de antwoordsleutel kan worden </w:t>
      </w:r>
      <w:r w:rsidR="00184D71">
        <w:rPr>
          <w:rFonts w:asciiTheme="minorHAnsi" w:hAnsiTheme="minorHAnsi" w:cs="Segoe UI"/>
          <w:szCs w:val="22"/>
        </w:rPr>
        <w:t>gegeven.</w:t>
      </w:r>
    </w:p>
    <w:p w14:paraId="4DB47371" w14:textId="0E15122F" w:rsidR="008C5AF6" w:rsidRPr="008C5AF6" w:rsidRDefault="00A15FC3" w:rsidP="008C5AF6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Tips voor p</w:t>
      </w:r>
      <w:r w:rsidR="008C5AF6" w:rsidRPr="008C5AF6">
        <w:rPr>
          <w:rFonts w:asciiTheme="minorHAnsi" w:hAnsiTheme="minorHAnsi" w:cs="Segoe UI"/>
          <w:szCs w:val="22"/>
        </w:rPr>
        <w:t xml:space="preserve">unten ter </w:t>
      </w:r>
      <w:r w:rsidR="008C5AF6" w:rsidRPr="008C5AF6">
        <w:rPr>
          <w:rFonts w:asciiTheme="minorHAnsi" w:hAnsiTheme="minorHAnsi" w:cs="Segoe UI"/>
          <w:szCs w:val="22"/>
          <w:u w:val="single"/>
        </w:rPr>
        <w:t>nabespreking</w:t>
      </w:r>
      <w:r w:rsidR="008C5AF6" w:rsidRPr="008C5AF6">
        <w:rPr>
          <w:rFonts w:asciiTheme="minorHAnsi" w:hAnsiTheme="minorHAnsi" w:cs="Segoe UI"/>
          <w:szCs w:val="22"/>
        </w:rPr>
        <w:t>:</w:t>
      </w:r>
    </w:p>
    <w:p w14:paraId="6DEC11A3" w14:textId="11F5E382" w:rsidR="00A15FC3" w:rsidRDefault="00A15FC3" w:rsidP="008C5AF6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Waarom wordt welke leerstrategie als effectief gezien door deelnemers?</w:t>
      </w:r>
    </w:p>
    <w:p w14:paraId="2125A0FC" w14:textId="48AAD96C" w:rsidR="00A15FC3" w:rsidRDefault="00A15FC3" w:rsidP="008C5AF6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Is de antwoordsleutel verrassend? Waarom wel of niet?</w:t>
      </w:r>
    </w:p>
    <w:p w14:paraId="56FDDE92" w14:textId="36B01C60" w:rsidR="00A15FC3" w:rsidRDefault="00A15FC3" w:rsidP="008C5AF6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Vertaling naar eigen VioS en opleidingsplek: is het te implementeren of wordt er al zodanig gewerkt?</w:t>
      </w:r>
    </w:p>
    <w:p w14:paraId="1D3D723B" w14:textId="1FF9B745" w:rsidR="0024002A" w:rsidRDefault="0024002A" w:rsidP="008C5AF6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Hoe is dit te vertalen naar de leerstijl van je individuele vios? =&gt; </w:t>
      </w:r>
      <w:r w:rsidRPr="0024002A">
        <w:rPr>
          <w:rFonts w:asciiTheme="minorHAnsi" w:hAnsiTheme="minorHAnsi" w:cs="Segoe UI"/>
          <w:b/>
          <w:bCs/>
          <w:szCs w:val="22"/>
        </w:rPr>
        <w:t>terugkoppeling deel 1</w:t>
      </w:r>
      <w:r>
        <w:rPr>
          <w:rFonts w:asciiTheme="minorHAnsi" w:hAnsiTheme="minorHAnsi" w:cs="Segoe UI"/>
          <w:szCs w:val="22"/>
        </w:rPr>
        <w:t xml:space="preserve"> </w:t>
      </w:r>
    </w:p>
    <w:p w14:paraId="5438C63F" w14:textId="49F8A1DD" w:rsidR="00D84F7F" w:rsidRDefault="00D84F7F" w:rsidP="008C5AF6">
      <w:pPr>
        <w:pStyle w:val="ListParagraph"/>
        <w:numPr>
          <w:ilvl w:val="0"/>
          <w:numId w:val="1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Aangezien toetsen zo effectief is, is feedback heel belangrijk om tot goed leren te komen. </w:t>
      </w:r>
      <w:r w:rsidR="00184D71">
        <w:rPr>
          <w:rFonts w:asciiTheme="minorHAnsi" w:hAnsiTheme="minorHAnsi" w:cs="Segoe UI"/>
          <w:szCs w:val="22"/>
        </w:rPr>
        <w:t xml:space="preserve">Formatief toetsen, is toetsen om te leren. </w:t>
      </w:r>
    </w:p>
    <w:p w14:paraId="4DB47394" w14:textId="77777777" w:rsidR="00D354A2" w:rsidRPr="008C5AF6" w:rsidRDefault="00D354A2" w:rsidP="008A1727">
      <w:pPr>
        <w:rPr>
          <w:rFonts w:asciiTheme="minorHAnsi" w:hAnsiTheme="minorHAnsi" w:cs="Segoe UI"/>
          <w:szCs w:val="22"/>
          <w:highlight w:val="yellow"/>
        </w:rPr>
      </w:pPr>
    </w:p>
    <w:p w14:paraId="4DB47395" w14:textId="77777777" w:rsidR="00D354A2" w:rsidRPr="00832464" w:rsidRDefault="00832464" w:rsidP="008A1727">
      <w:pPr>
        <w:rPr>
          <w:rFonts w:asciiTheme="minorHAnsi" w:hAnsiTheme="minorHAnsi" w:cs="Segoe UI"/>
          <w:b/>
          <w:szCs w:val="22"/>
        </w:rPr>
      </w:pPr>
      <w:r w:rsidRPr="00832464">
        <w:rPr>
          <w:rFonts w:asciiTheme="minorHAnsi" w:hAnsiTheme="minorHAnsi" w:cs="Segoe UI"/>
          <w:b/>
          <w:szCs w:val="22"/>
        </w:rPr>
        <w:t>19u45 – 20u00 Deel 3 Wrap up</w:t>
      </w:r>
    </w:p>
    <w:p w14:paraId="4DB47396" w14:textId="21B917BC" w:rsidR="00832464" w:rsidRPr="0024002A" w:rsidRDefault="00832464" w:rsidP="0024002A">
      <w:pPr>
        <w:pStyle w:val="ListParagraph"/>
        <w:numPr>
          <w:ilvl w:val="0"/>
          <w:numId w:val="13"/>
        </w:num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</w:rPr>
        <w:t xml:space="preserve">Wat zijn de belangrijkste zaken die opleiders meenemen en morgen al </w:t>
      </w:r>
      <w:r w:rsidR="006D1070" w:rsidRPr="0024002A">
        <w:rPr>
          <w:rFonts w:asciiTheme="minorHAnsi" w:hAnsiTheme="minorHAnsi" w:cs="Segoe UI"/>
          <w:szCs w:val="22"/>
        </w:rPr>
        <w:t>kunnen</w:t>
      </w:r>
      <w:r w:rsidRPr="0024002A">
        <w:rPr>
          <w:rFonts w:asciiTheme="minorHAnsi" w:hAnsiTheme="minorHAnsi" w:cs="Segoe UI"/>
          <w:szCs w:val="22"/>
        </w:rPr>
        <w:t xml:space="preserve"> toepassen bij hun VioS?</w:t>
      </w:r>
      <w:r w:rsidR="0024002A" w:rsidRPr="0024002A">
        <w:rPr>
          <w:rFonts w:asciiTheme="minorHAnsi" w:hAnsiTheme="minorHAnsi" w:cs="Segoe UI"/>
          <w:szCs w:val="22"/>
        </w:rPr>
        <w:t xml:space="preserve"> Welke rol speelt de leerstijl en de leerstrategie hierin?</w:t>
      </w:r>
    </w:p>
    <w:p w14:paraId="4DB47397" w14:textId="1BD77E8E" w:rsidR="00832464" w:rsidRPr="0024002A" w:rsidRDefault="000C4A99" w:rsidP="0024002A">
      <w:pPr>
        <w:pStyle w:val="ListParagraph"/>
        <w:numPr>
          <w:ilvl w:val="0"/>
          <w:numId w:val="13"/>
        </w:num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</w:rPr>
        <w:t xml:space="preserve">Tips en tops </w:t>
      </w:r>
      <w:r w:rsidR="000A00E3" w:rsidRPr="0024002A">
        <w:rPr>
          <w:rFonts w:asciiTheme="minorHAnsi" w:hAnsiTheme="minorHAnsi" w:cs="Segoe UI"/>
          <w:szCs w:val="22"/>
        </w:rPr>
        <w:t>m.b.t.</w:t>
      </w:r>
      <w:r w:rsidRPr="0024002A">
        <w:rPr>
          <w:rFonts w:asciiTheme="minorHAnsi" w:hAnsiTheme="minorHAnsi" w:cs="Segoe UI"/>
          <w:szCs w:val="22"/>
        </w:rPr>
        <w:t xml:space="preserve"> de avond.</w:t>
      </w:r>
    </w:p>
    <w:p w14:paraId="25B929EC" w14:textId="570F9613" w:rsidR="000A00E3" w:rsidRDefault="0024002A" w:rsidP="000A00E3">
      <w:pPr>
        <w:pStyle w:val="ListParagraph"/>
        <w:numPr>
          <w:ilvl w:val="0"/>
          <w:numId w:val="13"/>
        </w:num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</w:rPr>
        <w:t xml:space="preserve">Wensen </w:t>
      </w:r>
      <w:r w:rsidR="000A00E3" w:rsidRPr="0024002A">
        <w:rPr>
          <w:rFonts w:asciiTheme="minorHAnsi" w:hAnsiTheme="minorHAnsi" w:cs="Segoe UI"/>
          <w:szCs w:val="22"/>
        </w:rPr>
        <w:t>m.b.t.</w:t>
      </w:r>
      <w:r w:rsidRPr="0024002A">
        <w:rPr>
          <w:rFonts w:asciiTheme="minorHAnsi" w:hAnsiTheme="minorHAnsi" w:cs="Segoe UI"/>
          <w:szCs w:val="22"/>
        </w:rPr>
        <w:t xml:space="preserve"> contactavond 2: beoordelen</w:t>
      </w:r>
    </w:p>
    <w:p w14:paraId="0BFD2821" w14:textId="1524CC62" w:rsidR="000A00E3" w:rsidRPr="00510A21" w:rsidRDefault="000A00E3" w:rsidP="000A00E3">
      <w:pPr>
        <w:pStyle w:val="ListParagraph"/>
        <w:numPr>
          <w:ilvl w:val="0"/>
          <w:numId w:val="13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Evaluatieformulieren laten invullen </w:t>
      </w:r>
    </w:p>
    <w:p w14:paraId="4DB47398" w14:textId="77777777" w:rsidR="00D354A2" w:rsidRPr="008C5AF6" w:rsidRDefault="00D354A2" w:rsidP="008A1727">
      <w:pPr>
        <w:rPr>
          <w:rFonts w:asciiTheme="minorHAnsi" w:hAnsiTheme="minorHAnsi" w:cs="Segoe UI"/>
          <w:szCs w:val="22"/>
          <w:highlight w:val="yellow"/>
        </w:rPr>
      </w:pPr>
    </w:p>
    <w:p w14:paraId="4DB47399" w14:textId="77777777" w:rsidR="00D354A2" w:rsidRPr="008C5AF6" w:rsidRDefault="00D354A2" w:rsidP="008A1727">
      <w:pPr>
        <w:rPr>
          <w:rFonts w:asciiTheme="minorHAnsi" w:hAnsiTheme="minorHAnsi" w:cs="Segoe UI"/>
          <w:szCs w:val="22"/>
          <w:highlight w:val="yellow"/>
        </w:rPr>
      </w:pPr>
    </w:p>
    <w:sectPr w:rsidR="00D354A2" w:rsidRPr="008C5AF6" w:rsidSect="00E60C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73E1" w14:textId="77777777" w:rsidR="0024002A" w:rsidRDefault="0024002A" w:rsidP="000208A5">
      <w:r>
        <w:separator/>
      </w:r>
    </w:p>
  </w:endnote>
  <w:endnote w:type="continuationSeparator" w:id="0">
    <w:p w14:paraId="4DB473E2" w14:textId="77777777" w:rsidR="0024002A" w:rsidRDefault="0024002A" w:rsidP="0002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73E6" w14:textId="799045B3" w:rsidR="0024002A" w:rsidRDefault="0024002A">
    <w:pPr>
      <w:pStyle w:val="Footer"/>
    </w:pPr>
    <w:r>
      <w:t>Draaiboek contactavond 1 studiejaar 202</w:t>
    </w:r>
    <w:r w:rsidR="004F487C">
      <w:t>1</w:t>
    </w:r>
    <w:r>
      <w:t>-202</w:t>
    </w:r>
    <w:r w:rsidR="004F487C">
      <w:t>2</w:t>
    </w:r>
    <w:r>
      <w:t xml:space="preserve">, Thema </w:t>
    </w:r>
    <w:r w:rsidRPr="0024002A">
      <w:rPr>
        <w:i/>
        <w:iCs/>
      </w:rPr>
      <w:t>Begeleiden</w:t>
    </w:r>
    <w:r>
      <w:t>, 1</w:t>
    </w:r>
    <w:r w:rsidR="004F487C">
      <w:t>1 oktober 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73DF" w14:textId="77777777" w:rsidR="0024002A" w:rsidRDefault="0024002A" w:rsidP="000208A5">
      <w:r>
        <w:separator/>
      </w:r>
    </w:p>
  </w:footnote>
  <w:footnote w:type="continuationSeparator" w:id="0">
    <w:p w14:paraId="4DB473E0" w14:textId="77777777" w:rsidR="0024002A" w:rsidRDefault="0024002A" w:rsidP="0002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5F6"/>
    <w:multiLevelType w:val="hybridMultilevel"/>
    <w:tmpl w:val="5BB0C868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1D19"/>
    <w:multiLevelType w:val="hybridMultilevel"/>
    <w:tmpl w:val="B3EC02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C22"/>
    <w:multiLevelType w:val="hybridMultilevel"/>
    <w:tmpl w:val="EB68A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23C"/>
    <w:multiLevelType w:val="hybridMultilevel"/>
    <w:tmpl w:val="8AF8B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503"/>
    <w:multiLevelType w:val="hybridMultilevel"/>
    <w:tmpl w:val="A1BE7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589"/>
    <w:multiLevelType w:val="hybridMultilevel"/>
    <w:tmpl w:val="359A9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7ECB"/>
    <w:multiLevelType w:val="hybridMultilevel"/>
    <w:tmpl w:val="9A567206"/>
    <w:lvl w:ilvl="0" w:tplc="E89A207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B67692"/>
    <w:multiLevelType w:val="hybridMultilevel"/>
    <w:tmpl w:val="229C42E8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48A"/>
    <w:multiLevelType w:val="hybridMultilevel"/>
    <w:tmpl w:val="92D44E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2424"/>
    <w:multiLevelType w:val="hybridMultilevel"/>
    <w:tmpl w:val="DB6E87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1927"/>
    <w:multiLevelType w:val="hybridMultilevel"/>
    <w:tmpl w:val="690E9F56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F5857"/>
    <w:multiLevelType w:val="hybridMultilevel"/>
    <w:tmpl w:val="0C06A9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7136"/>
    <w:multiLevelType w:val="hybridMultilevel"/>
    <w:tmpl w:val="5CFCC604"/>
    <w:lvl w:ilvl="0" w:tplc="6D8C05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5861"/>
    <w:multiLevelType w:val="hybridMultilevel"/>
    <w:tmpl w:val="C6DA0C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4583"/>
    <w:multiLevelType w:val="hybridMultilevel"/>
    <w:tmpl w:val="0C06A9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5B85"/>
    <w:multiLevelType w:val="hybridMultilevel"/>
    <w:tmpl w:val="657CADB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669D9"/>
    <w:multiLevelType w:val="hybridMultilevel"/>
    <w:tmpl w:val="C1AEBD2A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8"/>
    <w:rsid w:val="0001274E"/>
    <w:rsid w:val="0001572B"/>
    <w:rsid w:val="000208A5"/>
    <w:rsid w:val="00035027"/>
    <w:rsid w:val="00047BBD"/>
    <w:rsid w:val="00053E44"/>
    <w:rsid w:val="000629B6"/>
    <w:rsid w:val="00065ACD"/>
    <w:rsid w:val="00070ABF"/>
    <w:rsid w:val="000750DD"/>
    <w:rsid w:val="00093067"/>
    <w:rsid w:val="00095B9A"/>
    <w:rsid w:val="000A00E3"/>
    <w:rsid w:val="000A1B8D"/>
    <w:rsid w:val="000B1F5B"/>
    <w:rsid w:val="000C24E9"/>
    <w:rsid w:val="000C4A9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6B51"/>
    <w:rsid w:val="00154839"/>
    <w:rsid w:val="00165616"/>
    <w:rsid w:val="00182C71"/>
    <w:rsid w:val="00184D71"/>
    <w:rsid w:val="00196150"/>
    <w:rsid w:val="001A095D"/>
    <w:rsid w:val="001A4892"/>
    <w:rsid w:val="001B1DEC"/>
    <w:rsid w:val="001C02FC"/>
    <w:rsid w:val="001D361C"/>
    <w:rsid w:val="001D7F6C"/>
    <w:rsid w:val="001E241D"/>
    <w:rsid w:val="001E4793"/>
    <w:rsid w:val="001E4F74"/>
    <w:rsid w:val="00205725"/>
    <w:rsid w:val="002134AD"/>
    <w:rsid w:val="0022197D"/>
    <w:rsid w:val="00225FD8"/>
    <w:rsid w:val="002371CC"/>
    <w:rsid w:val="0024002A"/>
    <w:rsid w:val="00260898"/>
    <w:rsid w:val="0026583E"/>
    <w:rsid w:val="00284CFD"/>
    <w:rsid w:val="00284EFF"/>
    <w:rsid w:val="0029638B"/>
    <w:rsid w:val="002A2D65"/>
    <w:rsid w:val="002B2DDF"/>
    <w:rsid w:val="002B3273"/>
    <w:rsid w:val="002B600D"/>
    <w:rsid w:val="002C5D0E"/>
    <w:rsid w:val="002D56CC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52C66"/>
    <w:rsid w:val="00360D76"/>
    <w:rsid w:val="0036212C"/>
    <w:rsid w:val="00365CA3"/>
    <w:rsid w:val="003705E4"/>
    <w:rsid w:val="00370BB1"/>
    <w:rsid w:val="00381908"/>
    <w:rsid w:val="003A1B29"/>
    <w:rsid w:val="003B4B18"/>
    <w:rsid w:val="003C30E3"/>
    <w:rsid w:val="003C51E2"/>
    <w:rsid w:val="003D1C82"/>
    <w:rsid w:val="003D27D7"/>
    <w:rsid w:val="003D4778"/>
    <w:rsid w:val="003E0DC4"/>
    <w:rsid w:val="003E7D9B"/>
    <w:rsid w:val="00411CB7"/>
    <w:rsid w:val="0042570E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4F1275"/>
    <w:rsid w:val="004F487C"/>
    <w:rsid w:val="00510A21"/>
    <w:rsid w:val="00536267"/>
    <w:rsid w:val="005362C9"/>
    <w:rsid w:val="005378A6"/>
    <w:rsid w:val="00550001"/>
    <w:rsid w:val="00552464"/>
    <w:rsid w:val="00553F47"/>
    <w:rsid w:val="00554444"/>
    <w:rsid w:val="00582AA3"/>
    <w:rsid w:val="005965F6"/>
    <w:rsid w:val="00597523"/>
    <w:rsid w:val="005A5A4C"/>
    <w:rsid w:val="005B27B0"/>
    <w:rsid w:val="005C0802"/>
    <w:rsid w:val="005C5F96"/>
    <w:rsid w:val="005C6A2C"/>
    <w:rsid w:val="005D215E"/>
    <w:rsid w:val="005F31BE"/>
    <w:rsid w:val="005F37BF"/>
    <w:rsid w:val="0060043A"/>
    <w:rsid w:val="00605831"/>
    <w:rsid w:val="00610595"/>
    <w:rsid w:val="00611A56"/>
    <w:rsid w:val="006134B2"/>
    <w:rsid w:val="006219E5"/>
    <w:rsid w:val="006340C7"/>
    <w:rsid w:val="00691529"/>
    <w:rsid w:val="006B743F"/>
    <w:rsid w:val="006C1BD0"/>
    <w:rsid w:val="006C7F44"/>
    <w:rsid w:val="006D1070"/>
    <w:rsid w:val="006D33C9"/>
    <w:rsid w:val="00717CFC"/>
    <w:rsid w:val="00731521"/>
    <w:rsid w:val="00745B1E"/>
    <w:rsid w:val="007624FB"/>
    <w:rsid w:val="007752A2"/>
    <w:rsid w:val="007768FE"/>
    <w:rsid w:val="00784609"/>
    <w:rsid w:val="007865BC"/>
    <w:rsid w:val="00797903"/>
    <w:rsid w:val="007B0A19"/>
    <w:rsid w:val="007B3845"/>
    <w:rsid w:val="007C2412"/>
    <w:rsid w:val="007C34A9"/>
    <w:rsid w:val="007C3CD1"/>
    <w:rsid w:val="007E3E00"/>
    <w:rsid w:val="00815CC9"/>
    <w:rsid w:val="00816D12"/>
    <w:rsid w:val="00827960"/>
    <w:rsid w:val="0083076C"/>
    <w:rsid w:val="00832464"/>
    <w:rsid w:val="00852C96"/>
    <w:rsid w:val="00885849"/>
    <w:rsid w:val="00885E39"/>
    <w:rsid w:val="00886DA8"/>
    <w:rsid w:val="00896A10"/>
    <w:rsid w:val="008972CB"/>
    <w:rsid w:val="008A1727"/>
    <w:rsid w:val="008A3CD2"/>
    <w:rsid w:val="008B032B"/>
    <w:rsid w:val="008C3C89"/>
    <w:rsid w:val="008C5AF6"/>
    <w:rsid w:val="008C735A"/>
    <w:rsid w:val="008D2B60"/>
    <w:rsid w:val="008F1189"/>
    <w:rsid w:val="009001FC"/>
    <w:rsid w:val="00910A6F"/>
    <w:rsid w:val="00920099"/>
    <w:rsid w:val="00927071"/>
    <w:rsid w:val="009274DB"/>
    <w:rsid w:val="00936213"/>
    <w:rsid w:val="00943B63"/>
    <w:rsid w:val="009452D1"/>
    <w:rsid w:val="00945393"/>
    <w:rsid w:val="00951E69"/>
    <w:rsid w:val="00955840"/>
    <w:rsid w:val="00963CE7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9F3598"/>
    <w:rsid w:val="00A00663"/>
    <w:rsid w:val="00A00AEC"/>
    <w:rsid w:val="00A025E3"/>
    <w:rsid w:val="00A04094"/>
    <w:rsid w:val="00A119A9"/>
    <w:rsid w:val="00A15FC3"/>
    <w:rsid w:val="00A21399"/>
    <w:rsid w:val="00A478D4"/>
    <w:rsid w:val="00A51AD0"/>
    <w:rsid w:val="00A53568"/>
    <w:rsid w:val="00A55BB8"/>
    <w:rsid w:val="00A63120"/>
    <w:rsid w:val="00A67C85"/>
    <w:rsid w:val="00A75DED"/>
    <w:rsid w:val="00A96437"/>
    <w:rsid w:val="00AA0E17"/>
    <w:rsid w:val="00AA4920"/>
    <w:rsid w:val="00AC7B81"/>
    <w:rsid w:val="00AD0258"/>
    <w:rsid w:val="00AD1EDC"/>
    <w:rsid w:val="00AE45DF"/>
    <w:rsid w:val="00AE5C05"/>
    <w:rsid w:val="00AF3986"/>
    <w:rsid w:val="00AF61DE"/>
    <w:rsid w:val="00B00A7A"/>
    <w:rsid w:val="00B014F5"/>
    <w:rsid w:val="00B04DE6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B15E1"/>
    <w:rsid w:val="00BB4ACC"/>
    <w:rsid w:val="00BC0A6B"/>
    <w:rsid w:val="00BC1479"/>
    <w:rsid w:val="00BC3FFD"/>
    <w:rsid w:val="00BC6197"/>
    <w:rsid w:val="00BE09B3"/>
    <w:rsid w:val="00BF5BD5"/>
    <w:rsid w:val="00C11C79"/>
    <w:rsid w:val="00C21F47"/>
    <w:rsid w:val="00C34E1A"/>
    <w:rsid w:val="00C47220"/>
    <w:rsid w:val="00C7251F"/>
    <w:rsid w:val="00C7746C"/>
    <w:rsid w:val="00C828F0"/>
    <w:rsid w:val="00C84592"/>
    <w:rsid w:val="00C919B5"/>
    <w:rsid w:val="00C96AB5"/>
    <w:rsid w:val="00CA67EB"/>
    <w:rsid w:val="00CB0E17"/>
    <w:rsid w:val="00CB7BA5"/>
    <w:rsid w:val="00CD1FE3"/>
    <w:rsid w:val="00CE7DEE"/>
    <w:rsid w:val="00D120E7"/>
    <w:rsid w:val="00D1538B"/>
    <w:rsid w:val="00D16A51"/>
    <w:rsid w:val="00D3192E"/>
    <w:rsid w:val="00D354A2"/>
    <w:rsid w:val="00D43CD3"/>
    <w:rsid w:val="00D607F4"/>
    <w:rsid w:val="00D674CC"/>
    <w:rsid w:val="00D67E2B"/>
    <w:rsid w:val="00D700A6"/>
    <w:rsid w:val="00D7520B"/>
    <w:rsid w:val="00D84F7F"/>
    <w:rsid w:val="00D87A5A"/>
    <w:rsid w:val="00D918FA"/>
    <w:rsid w:val="00DB111E"/>
    <w:rsid w:val="00DB1810"/>
    <w:rsid w:val="00DC128E"/>
    <w:rsid w:val="00DC4362"/>
    <w:rsid w:val="00DD239D"/>
    <w:rsid w:val="00DD7128"/>
    <w:rsid w:val="00DD77A2"/>
    <w:rsid w:val="00DE219F"/>
    <w:rsid w:val="00DE2F23"/>
    <w:rsid w:val="00DE6210"/>
    <w:rsid w:val="00DE6E9A"/>
    <w:rsid w:val="00DF1FC7"/>
    <w:rsid w:val="00DF26DB"/>
    <w:rsid w:val="00E01936"/>
    <w:rsid w:val="00E03B37"/>
    <w:rsid w:val="00E11952"/>
    <w:rsid w:val="00E120CA"/>
    <w:rsid w:val="00E145A3"/>
    <w:rsid w:val="00E14EA7"/>
    <w:rsid w:val="00E3488A"/>
    <w:rsid w:val="00E474E5"/>
    <w:rsid w:val="00E5192E"/>
    <w:rsid w:val="00E60C2C"/>
    <w:rsid w:val="00E74C64"/>
    <w:rsid w:val="00E753DD"/>
    <w:rsid w:val="00E93469"/>
    <w:rsid w:val="00E94DFC"/>
    <w:rsid w:val="00EA5383"/>
    <w:rsid w:val="00EB00F0"/>
    <w:rsid w:val="00EB519B"/>
    <w:rsid w:val="00ED28A9"/>
    <w:rsid w:val="00ED36B3"/>
    <w:rsid w:val="00EF1013"/>
    <w:rsid w:val="00F0175D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91FE2"/>
    <w:rsid w:val="00F92BB3"/>
    <w:rsid w:val="00F975A3"/>
    <w:rsid w:val="00FA1924"/>
    <w:rsid w:val="00FA4862"/>
    <w:rsid w:val="00FB2350"/>
    <w:rsid w:val="00FB5BDC"/>
    <w:rsid w:val="00FC2C6F"/>
    <w:rsid w:val="00FD245B"/>
    <w:rsid w:val="00FE0604"/>
    <w:rsid w:val="00FE2C7C"/>
    <w:rsid w:val="00FE3612"/>
    <w:rsid w:val="00FE52C9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734F"/>
  <w15:docId w15:val="{FCEDC3DA-ED38-4FE5-B768-720CEDDE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CC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ichèle"/>
    <w:link w:val="NoSpacingChar"/>
    <w:uiPriority w:val="99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6583E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6583E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6583E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07021"/>
    <w:rPr>
      <w:color w:val="808080"/>
    </w:rPr>
  </w:style>
  <w:style w:type="paragraph" w:styleId="ListParagraph">
    <w:name w:val="List Paragraph"/>
    <w:basedOn w:val="Normal"/>
    <w:uiPriority w:val="34"/>
    <w:qFormat/>
    <w:rsid w:val="00A5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8FA"/>
    <w:rPr>
      <w:color w:val="0000FF" w:themeColor="hyperlink"/>
      <w:u w:val="single"/>
    </w:rPr>
  </w:style>
  <w:style w:type="paragraph" w:customStyle="1" w:styleId="Default">
    <w:name w:val="Default"/>
    <w:rsid w:val="00D91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A5"/>
    <w:rPr>
      <w:rFonts w:ascii="Arial" w:hAnsi="Arial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20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A5"/>
    <w:rPr>
      <w:rFonts w:ascii="Arial" w:hAnsi="Arial" w:cs="Times New Roman"/>
      <w:szCs w:val="20"/>
      <w:lang w:eastAsia="nl-NL"/>
    </w:rPr>
  </w:style>
  <w:style w:type="character" w:customStyle="1" w:styleId="NoSpacingChar">
    <w:name w:val="No Spacing Char"/>
    <w:aliases w:val="Michèle Char"/>
    <w:link w:val="NoSpacing"/>
    <w:uiPriority w:val="99"/>
    <w:rsid w:val="008C5AF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7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2"/>
    <w:rPr>
      <w:rFonts w:ascii="Arial" w:hAnsi="Arial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2"/>
    <w:rPr>
      <w:rFonts w:ascii="Arial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BD84FC6CB11479F5B92B788EA0E9F" ma:contentTypeVersion="11" ma:contentTypeDescription="Create a new document." ma:contentTypeScope="" ma:versionID="e1b262d14f59b8e369e0901821abd897">
  <xsd:schema xmlns:xsd="http://www.w3.org/2001/XMLSchema" xmlns:xs="http://www.w3.org/2001/XMLSchema" xmlns:p="http://schemas.microsoft.com/office/2006/metadata/properties" xmlns:ns3="080adb80-fb7d-419f-a1de-b1dd2318d5f1" xmlns:ns4="3ccc5f93-6a37-4199-bf1d-b0906629e272" targetNamespace="http://schemas.microsoft.com/office/2006/metadata/properties" ma:root="true" ma:fieldsID="099d0d92ae223cbbee44875af0bbffe2" ns3:_="" ns4:_="">
    <xsd:import namespace="080adb80-fb7d-419f-a1de-b1dd2318d5f1"/>
    <xsd:import namespace="3ccc5f93-6a37-4199-bf1d-b0906629e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db80-fb7d-419f-a1de-b1dd2318d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5f93-6a37-4199-bf1d-b0906629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3D52-3DC2-4D4B-AC40-E2A5010F5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adb80-fb7d-419f-a1de-b1dd2318d5f1"/>
    <ds:schemaRef ds:uri="3ccc5f93-6a37-4199-bf1d-b0906629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D8802-B75C-411E-9C72-54D8CBEBA7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0adb80-fb7d-419f-a1de-b1dd2318d5f1"/>
    <ds:schemaRef ds:uri="3ccc5f93-6a37-4199-bf1d-b0906629e2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45ED6F-62AF-4372-B839-D9995D80C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4BFA8-773C-446F-A651-26739A8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Mondriaan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Jan-Willem Wijermans</dc:creator>
  <cp:lastModifiedBy>Delahaije, A (Anne)</cp:lastModifiedBy>
  <cp:revision>10</cp:revision>
  <cp:lastPrinted>2020-01-31T11:54:00Z</cp:lastPrinted>
  <dcterms:created xsi:type="dcterms:W3CDTF">2020-09-30T13:27:00Z</dcterms:created>
  <dcterms:modified xsi:type="dcterms:W3CDTF">2021-09-09T12:43:00Z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0x010100E11BD84FC6CB11479F5B92B788EA0E9F</vt:lpwstr>
  </property>
</Properties>
</file>